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65AE65" w14:textId="77777777" w:rsidR="001458FB" w:rsidRPr="002F5007" w:rsidRDefault="00687D91" w:rsidP="00687D91">
      <w:pPr>
        <w:jc w:val="center"/>
        <w:rPr>
          <w:rFonts w:ascii="Verdana" w:hAnsi="Verdana"/>
          <w:b/>
          <w:bCs/>
          <w:sz w:val="20"/>
          <w:szCs w:val="20"/>
        </w:rPr>
      </w:pPr>
      <w:r w:rsidRPr="002F5007">
        <w:rPr>
          <w:rFonts w:ascii="Verdana" w:hAnsi="Verdana"/>
          <w:b/>
          <w:bCs/>
          <w:sz w:val="20"/>
          <w:szCs w:val="20"/>
        </w:rPr>
        <w:t>Memorandum of Understanding</w:t>
      </w:r>
    </w:p>
    <w:p w14:paraId="42E03740" w14:textId="77777777" w:rsidR="00687D91" w:rsidRPr="002F5007" w:rsidRDefault="00687D91" w:rsidP="00687D91">
      <w:pPr>
        <w:jc w:val="center"/>
        <w:rPr>
          <w:rFonts w:ascii="Verdana" w:hAnsi="Verdana"/>
          <w:sz w:val="20"/>
          <w:szCs w:val="20"/>
        </w:rPr>
      </w:pPr>
      <w:r w:rsidRPr="002F5007">
        <w:rPr>
          <w:rFonts w:ascii="Verdana" w:hAnsi="Verdana"/>
          <w:sz w:val="20"/>
          <w:szCs w:val="20"/>
        </w:rPr>
        <w:t>Between LGBT+ Staff Network and Nottingham Trent University</w:t>
      </w:r>
    </w:p>
    <w:p w14:paraId="2EB474EF" w14:textId="77777777" w:rsidR="00687D91" w:rsidRPr="002F5007" w:rsidRDefault="00687D91" w:rsidP="00687D91">
      <w:pPr>
        <w:jc w:val="center"/>
        <w:rPr>
          <w:rFonts w:ascii="Verdana" w:hAnsi="Verdana"/>
          <w:sz w:val="20"/>
          <w:szCs w:val="20"/>
        </w:rPr>
      </w:pPr>
    </w:p>
    <w:p w14:paraId="5BF6B0C4" w14:textId="3C9AD69F" w:rsidR="00687D91" w:rsidRPr="002F5007" w:rsidRDefault="00687D91" w:rsidP="00022306">
      <w:pPr>
        <w:rPr>
          <w:rFonts w:ascii="Verdana" w:hAnsi="Verdana"/>
          <w:sz w:val="20"/>
          <w:szCs w:val="20"/>
        </w:rPr>
      </w:pPr>
      <w:r w:rsidRPr="002F5007">
        <w:rPr>
          <w:rFonts w:ascii="Verdana" w:hAnsi="Verdana"/>
          <w:sz w:val="20"/>
          <w:szCs w:val="20"/>
        </w:rPr>
        <w:t>This Memorandum of Understanding has been produced to outline the agreed relationship between the members of th</w:t>
      </w:r>
      <w:r w:rsidR="00321EF9" w:rsidRPr="002F5007">
        <w:rPr>
          <w:rFonts w:ascii="Verdana" w:hAnsi="Verdana"/>
          <w:sz w:val="20"/>
          <w:szCs w:val="20"/>
        </w:rPr>
        <w:t xml:space="preserve">e LGBT+ </w:t>
      </w:r>
      <w:r w:rsidR="00022306">
        <w:rPr>
          <w:rFonts w:ascii="Verdana" w:hAnsi="Verdana"/>
          <w:sz w:val="20"/>
          <w:szCs w:val="20"/>
        </w:rPr>
        <w:t>S</w:t>
      </w:r>
      <w:r w:rsidR="00321EF9" w:rsidRPr="002F5007">
        <w:rPr>
          <w:rFonts w:ascii="Verdana" w:hAnsi="Verdana"/>
          <w:sz w:val="20"/>
          <w:szCs w:val="20"/>
        </w:rPr>
        <w:t xml:space="preserve">taff </w:t>
      </w:r>
      <w:r w:rsidR="00022306">
        <w:rPr>
          <w:rFonts w:ascii="Verdana" w:hAnsi="Verdana"/>
          <w:sz w:val="20"/>
          <w:szCs w:val="20"/>
        </w:rPr>
        <w:t>N</w:t>
      </w:r>
      <w:r w:rsidR="00321EF9" w:rsidRPr="002F5007">
        <w:rPr>
          <w:rFonts w:ascii="Verdana" w:hAnsi="Verdana"/>
          <w:sz w:val="20"/>
          <w:szCs w:val="20"/>
        </w:rPr>
        <w:t xml:space="preserve">etwork and the </w:t>
      </w:r>
      <w:r w:rsidRPr="002F5007">
        <w:rPr>
          <w:rFonts w:ascii="Verdana" w:hAnsi="Verdana"/>
          <w:sz w:val="20"/>
          <w:szCs w:val="20"/>
        </w:rPr>
        <w:t xml:space="preserve">employer Nottingham Trent University (NTU).  It supports the </w:t>
      </w:r>
      <w:r w:rsidR="00022306">
        <w:rPr>
          <w:rFonts w:ascii="Verdana" w:hAnsi="Verdana"/>
          <w:sz w:val="20"/>
          <w:szCs w:val="20"/>
        </w:rPr>
        <w:t>N</w:t>
      </w:r>
      <w:r w:rsidRPr="002F5007">
        <w:rPr>
          <w:rFonts w:ascii="Verdana" w:hAnsi="Verdana"/>
          <w:sz w:val="20"/>
          <w:szCs w:val="20"/>
        </w:rPr>
        <w:t>etwork</w:t>
      </w:r>
      <w:r w:rsidR="00DB7BC5" w:rsidRPr="002F5007">
        <w:rPr>
          <w:rFonts w:ascii="Verdana" w:hAnsi="Verdana"/>
          <w:sz w:val="20"/>
          <w:szCs w:val="20"/>
        </w:rPr>
        <w:t>’</w:t>
      </w:r>
      <w:r w:rsidR="00321EF9" w:rsidRPr="002F5007">
        <w:rPr>
          <w:rFonts w:ascii="Verdana" w:hAnsi="Verdana"/>
          <w:sz w:val="20"/>
          <w:szCs w:val="20"/>
        </w:rPr>
        <w:t>s</w:t>
      </w:r>
      <w:r w:rsidRPr="002F5007">
        <w:rPr>
          <w:rFonts w:ascii="Verdana" w:hAnsi="Verdana"/>
          <w:sz w:val="20"/>
          <w:szCs w:val="20"/>
        </w:rPr>
        <w:t xml:space="preserve"> </w:t>
      </w:r>
      <w:r w:rsidR="00321EF9" w:rsidRPr="002F5007">
        <w:rPr>
          <w:rFonts w:ascii="Verdana" w:hAnsi="Verdana"/>
          <w:sz w:val="20"/>
          <w:szCs w:val="20"/>
        </w:rPr>
        <w:t xml:space="preserve">agreed </w:t>
      </w:r>
      <w:r w:rsidRPr="002F5007">
        <w:rPr>
          <w:rFonts w:ascii="Verdana" w:hAnsi="Verdana"/>
          <w:sz w:val="20"/>
          <w:szCs w:val="20"/>
        </w:rPr>
        <w:t>Terms of Reference</w:t>
      </w:r>
      <w:r w:rsidR="00347F95">
        <w:rPr>
          <w:rFonts w:ascii="Verdana" w:hAnsi="Verdana"/>
          <w:sz w:val="20"/>
          <w:szCs w:val="20"/>
        </w:rPr>
        <w:t xml:space="preserve"> </w:t>
      </w:r>
      <w:r w:rsidRPr="002F5007">
        <w:rPr>
          <w:rFonts w:ascii="Verdana" w:hAnsi="Verdana"/>
          <w:sz w:val="20"/>
          <w:szCs w:val="20"/>
        </w:rPr>
        <w:t>and will be reviewed annually.</w:t>
      </w:r>
    </w:p>
    <w:p w14:paraId="21E83508" w14:textId="77777777" w:rsidR="00687D91" w:rsidRPr="002F5007" w:rsidRDefault="00687D91" w:rsidP="00687D91">
      <w:pPr>
        <w:rPr>
          <w:rFonts w:ascii="Verdana" w:hAnsi="Verdana"/>
          <w:sz w:val="20"/>
          <w:szCs w:val="20"/>
        </w:rPr>
      </w:pPr>
      <w:r w:rsidRPr="002F5007">
        <w:rPr>
          <w:rFonts w:ascii="Verdana" w:hAnsi="Verdana"/>
          <w:sz w:val="20"/>
          <w:szCs w:val="20"/>
        </w:rPr>
        <w:t xml:space="preserve">The memorandum sets out the mutual understanding of the relationship </w:t>
      </w:r>
      <w:r w:rsidR="00632169">
        <w:rPr>
          <w:rFonts w:ascii="Verdana" w:hAnsi="Verdana"/>
          <w:sz w:val="20"/>
          <w:szCs w:val="20"/>
        </w:rPr>
        <w:t xml:space="preserve">and associated boundaries </w:t>
      </w:r>
      <w:r w:rsidRPr="002F5007">
        <w:rPr>
          <w:rFonts w:ascii="Verdana" w:hAnsi="Verdana"/>
          <w:sz w:val="20"/>
          <w:szCs w:val="20"/>
        </w:rPr>
        <w:t>under the following headings:</w:t>
      </w:r>
    </w:p>
    <w:p w14:paraId="644747F9" w14:textId="77777777" w:rsidR="00687D91" w:rsidRPr="002F5007" w:rsidRDefault="00786C68" w:rsidP="00687D91">
      <w:pPr>
        <w:pStyle w:val="ListParagraph"/>
        <w:numPr>
          <w:ilvl w:val="0"/>
          <w:numId w:val="1"/>
        </w:numPr>
        <w:rPr>
          <w:rFonts w:ascii="Verdana" w:hAnsi="Verdana"/>
          <w:sz w:val="20"/>
          <w:szCs w:val="20"/>
        </w:rPr>
      </w:pPr>
      <w:r w:rsidRPr="002F5007">
        <w:rPr>
          <w:rFonts w:ascii="Verdana" w:hAnsi="Verdana"/>
          <w:sz w:val="20"/>
          <w:szCs w:val="20"/>
        </w:rPr>
        <w:t>Expectations</w:t>
      </w:r>
    </w:p>
    <w:p w14:paraId="1DA11405" w14:textId="77777777" w:rsidR="00786C68" w:rsidRPr="002F5007" w:rsidRDefault="002D3647" w:rsidP="00687D91">
      <w:pPr>
        <w:pStyle w:val="ListParagraph"/>
        <w:numPr>
          <w:ilvl w:val="0"/>
          <w:numId w:val="1"/>
        </w:numPr>
        <w:rPr>
          <w:rFonts w:ascii="Verdana" w:hAnsi="Verdana"/>
          <w:sz w:val="20"/>
          <w:szCs w:val="20"/>
        </w:rPr>
      </w:pPr>
      <w:r w:rsidRPr="002F5007">
        <w:rPr>
          <w:rFonts w:ascii="Verdana" w:hAnsi="Verdana"/>
          <w:sz w:val="20"/>
          <w:szCs w:val="20"/>
        </w:rPr>
        <w:t>C</w:t>
      </w:r>
      <w:r w:rsidR="00AC335E" w:rsidRPr="002F5007">
        <w:rPr>
          <w:rFonts w:ascii="Verdana" w:hAnsi="Verdana"/>
          <w:sz w:val="20"/>
          <w:szCs w:val="20"/>
        </w:rPr>
        <w:t>ommunication</w:t>
      </w:r>
    </w:p>
    <w:p w14:paraId="4789C142" w14:textId="77777777" w:rsidR="00632169" w:rsidRDefault="00632169" w:rsidP="00687D91">
      <w:pPr>
        <w:pStyle w:val="ListParagraph"/>
        <w:numPr>
          <w:ilvl w:val="0"/>
          <w:numId w:val="1"/>
        </w:numPr>
        <w:rPr>
          <w:rFonts w:ascii="Verdana" w:hAnsi="Verdana"/>
          <w:sz w:val="20"/>
          <w:szCs w:val="20"/>
        </w:rPr>
      </w:pPr>
      <w:r>
        <w:rPr>
          <w:rFonts w:ascii="Verdana" w:hAnsi="Verdana"/>
          <w:sz w:val="20"/>
          <w:szCs w:val="20"/>
        </w:rPr>
        <w:t>Activities</w:t>
      </w:r>
    </w:p>
    <w:p w14:paraId="0AC7D8B9" w14:textId="77777777" w:rsidR="002D3647" w:rsidRPr="00632169" w:rsidRDefault="002D3647" w:rsidP="00687D91">
      <w:pPr>
        <w:pStyle w:val="ListParagraph"/>
        <w:numPr>
          <w:ilvl w:val="0"/>
          <w:numId w:val="1"/>
        </w:numPr>
        <w:rPr>
          <w:rFonts w:ascii="Verdana" w:hAnsi="Verdana"/>
          <w:sz w:val="20"/>
          <w:szCs w:val="20"/>
        </w:rPr>
      </w:pPr>
      <w:r w:rsidRPr="00632169">
        <w:rPr>
          <w:rFonts w:ascii="Verdana" w:hAnsi="Verdana"/>
          <w:sz w:val="20"/>
          <w:szCs w:val="20"/>
        </w:rPr>
        <w:t>Resources</w:t>
      </w:r>
      <w:r w:rsidR="000C2153">
        <w:rPr>
          <w:rFonts w:ascii="Verdana" w:hAnsi="Verdana"/>
          <w:sz w:val="20"/>
          <w:szCs w:val="20"/>
        </w:rPr>
        <w:t xml:space="preserve"> and S</w:t>
      </w:r>
      <w:r w:rsidR="005463DF" w:rsidRPr="00632169">
        <w:rPr>
          <w:rFonts w:ascii="Verdana" w:hAnsi="Verdana"/>
          <w:sz w:val="20"/>
          <w:szCs w:val="20"/>
        </w:rPr>
        <w:t>upport</w:t>
      </w:r>
    </w:p>
    <w:p w14:paraId="2FD1D938" w14:textId="77777777" w:rsidR="002D3647" w:rsidRPr="002F5007" w:rsidRDefault="002D3647" w:rsidP="00AC335E">
      <w:pPr>
        <w:pStyle w:val="ListParagraph"/>
        <w:rPr>
          <w:rFonts w:ascii="Verdana" w:hAnsi="Verdana"/>
          <w:sz w:val="20"/>
          <w:szCs w:val="20"/>
        </w:rPr>
      </w:pPr>
    </w:p>
    <w:p w14:paraId="20871309" w14:textId="77777777" w:rsidR="00AC335E" w:rsidRPr="002F5007" w:rsidRDefault="00AC335E" w:rsidP="00AC335E">
      <w:pPr>
        <w:pStyle w:val="ListParagraph"/>
        <w:rPr>
          <w:rFonts w:ascii="Verdana" w:hAnsi="Verdana"/>
          <w:sz w:val="20"/>
          <w:szCs w:val="20"/>
        </w:rPr>
      </w:pPr>
    </w:p>
    <w:p w14:paraId="78F20400" w14:textId="77777777" w:rsidR="00AC335E" w:rsidRPr="002F5007" w:rsidRDefault="00AC335E" w:rsidP="00AC335E">
      <w:pPr>
        <w:pStyle w:val="ListParagraph"/>
        <w:ind w:left="0"/>
        <w:rPr>
          <w:rFonts w:ascii="Verdana" w:hAnsi="Verdana"/>
          <w:b/>
          <w:bCs/>
          <w:sz w:val="20"/>
          <w:szCs w:val="20"/>
        </w:rPr>
      </w:pPr>
      <w:r w:rsidRPr="002F5007">
        <w:rPr>
          <w:rFonts w:ascii="Verdana" w:hAnsi="Verdana"/>
          <w:b/>
          <w:bCs/>
          <w:sz w:val="20"/>
          <w:szCs w:val="20"/>
        </w:rPr>
        <w:t>Expectations</w:t>
      </w:r>
    </w:p>
    <w:p w14:paraId="77907BFE" w14:textId="7E137CFE" w:rsidR="00AC335E" w:rsidRPr="002F5007" w:rsidRDefault="00632169" w:rsidP="00022306">
      <w:pPr>
        <w:pStyle w:val="ListParagraph"/>
        <w:ind w:left="0"/>
        <w:rPr>
          <w:rFonts w:ascii="Verdana" w:hAnsi="Verdana"/>
          <w:sz w:val="20"/>
          <w:szCs w:val="20"/>
        </w:rPr>
      </w:pPr>
      <w:r w:rsidRPr="00632169">
        <w:rPr>
          <w:rFonts w:ascii="Verdana" w:hAnsi="Verdana"/>
          <w:sz w:val="20"/>
          <w:szCs w:val="20"/>
        </w:rPr>
        <w:t>T</w:t>
      </w:r>
      <w:r w:rsidR="00F97EA1" w:rsidRPr="00632169">
        <w:rPr>
          <w:rFonts w:ascii="Verdana" w:hAnsi="Verdana"/>
          <w:sz w:val="20"/>
          <w:szCs w:val="20"/>
        </w:rPr>
        <w:t>he</w:t>
      </w:r>
      <w:r>
        <w:rPr>
          <w:rFonts w:ascii="Verdana" w:hAnsi="Verdana"/>
          <w:sz w:val="20"/>
          <w:szCs w:val="20"/>
        </w:rPr>
        <w:t xml:space="preserve"> relationship between the </w:t>
      </w:r>
      <w:r w:rsidR="00022306">
        <w:rPr>
          <w:rFonts w:ascii="Verdana" w:hAnsi="Verdana"/>
          <w:sz w:val="20"/>
          <w:szCs w:val="20"/>
        </w:rPr>
        <w:t>N</w:t>
      </w:r>
      <w:r>
        <w:rPr>
          <w:rFonts w:ascii="Verdana" w:hAnsi="Verdana"/>
          <w:sz w:val="20"/>
          <w:szCs w:val="20"/>
        </w:rPr>
        <w:t xml:space="preserve">etwork and the </w:t>
      </w:r>
      <w:r w:rsidR="00022306">
        <w:rPr>
          <w:rFonts w:ascii="Verdana" w:hAnsi="Verdana"/>
          <w:sz w:val="20"/>
          <w:szCs w:val="20"/>
        </w:rPr>
        <w:t>U</w:t>
      </w:r>
      <w:r w:rsidR="008E49DB">
        <w:rPr>
          <w:rFonts w:ascii="Verdana" w:hAnsi="Verdana"/>
          <w:sz w:val="20"/>
          <w:szCs w:val="20"/>
        </w:rPr>
        <w:t>niversity</w:t>
      </w:r>
      <w:r>
        <w:rPr>
          <w:rFonts w:ascii="Verdana" w:hAnsi="Verdana"/>
          <w:sz w:val="20"/>
          <w:szCs w:val="20"/>
        </w:rPr>
        <w:t xml:space="preserve"> will be synergistic</w:t>
      </w:r>
      <w:r w:rsidR="000C2153">
        <w:rPr>
          <w:rFonts w:ascii="Verdana" w:hAnsi="Verdana"/>
          <w:sz w:val="20"/>
          <w:szCs w:val="20"/>
        </w:rPr>
        <w:t xml:space="preserve"> and will deliver benefits to both the </w:t>
      </w:r>
      <w:r w:rsidR="00022306">
        <w:rPr>
          <w:rFonts w:ascii="Verdana" w:hAnsi="Verdana"/>
          <w:sz w:val="20"/>
          <w:szCs w:val="20"/>
        </w:rPr>
        <w:t>U</w:t>
      </w:r>
      <w:r w:rsidR="000C2153">
        <w:rPr>
          <w:rFonts w:ascii="Verdana" w:hAnsi="Verdana"/>
          <w:sz w:val="20"/>
          <w:szCs w:val="20"/>
        </w:rPr>
        <w:t xml:space="preserve">niversity and the </w:t>
      </w:r>
      <w:r w:rsidR="00022306">
        <w:rPr>
          <w:rFonts w:ascii="Verdana" w:hAnsi="Verdana"/>
          <w:sz w:val="20"/>
          <w:szCs w:val="20"/>
        </w:rPr>
        <w:t>N</w:t>
      </w:r>
      <w:r w:rsidR="000C2153">
        <w:rPr>
          <w:rFonts w:ascii="Verdana" w:hAnsi="Verdana"/>
          <w:sz w:val="20"/>
          <w:szCs w:val="20"/>
        </w:rPr>
        <w:t>etwork</w:t>
      </w:r>
      <w:r>
        <w:rPr>
          <w:rFonts w:ascii="Verdana" w:hAnsi="Verdana"/>
          <w:sz w:val="20"/>
          <w:szCs w:val="20"/>
        </w:rPr>
        <w:t>.</w:t>
      </w:r>
    </w:p>
    <w:p w14:paraId="7CF1B32F" w14:textId="77777777" w:rsidR="00A17B05" w:rsidRPr="002F5007" w:rsidRDefault="00A17B05" w:rsidP="00CE34F8">
      <w:pPr>
        <w:pStyle w:val="ListParagraph"/>
        <w:ind w:left="0"/>
        <w:rPr>
          <w:rFonts w:ascii="Verdana" w:hAnsi="Verdana"/>
          <w:sz w:val="20"/>
          <w:szCs w:val="20"/>
        </w:rPr>
      </w:pPr>
    </w:p>
    <w:p w14:paraId="5F741246" w14:textId="37EDC94B" w:rsidR="00CE34F8" w:rsidRPr="002F5007" w:rsidRDefault="00CE34F8" w:rsidP="00022306">
      <w:pPr>
        <w:pStyle w:val="ListParagraph"/>
        <w:ind w:left="0"/>
        <w:rPr>
          <w:rFonts w:ascii="Verdana" w:hAnsi="Verdana"/>
          <w:sz w:val="20"/>
          <w:szCs w:val="20"/>
        </w:rPr>
      </w:pPr>
      <w:r w:rsidRPr="002F5007">
        <w:rPr>
          <w:rFonts w:ascii="Verdana" w:hAnsi="Verdana"/>
          <w:sz w:val="20"/>
          <w:szCs w:val="20"/>
        </w:rPr>
        <w:t xml:space="preserve">The </w:t>
      </w:r>
      <w:r w:rsidR="00022306">
        <w:rPr>
          <w:rFonts w:ascii="Verdana" w:hAnsi="Verdana"/>
          <w:sz w:val="20"/>
          <w:szCs w:val="20"/>
        </w:rPr>
        <w:t>N</w:t>
      </w:r>
      <w:r w:rsidRPr="002F5007">
        <w:rPr>
          <w:rFonts w:ascii="Verdana" w:hAnsi="Verdana"/>
          <w:sz w:val="20"/>
          <w:szCs w:val="20"/>
        </w:rPr>
        <w:t xml:space="preserve">etwork expects the organisation to value, promote and support the </w:t>
      </w:r>
      <w:r w:rsidR="00022306">
        <w:rPr>
          <w:rFonts w:ascii="Verdana" w:hAnsi="Verdana"/>
          <w:sz w:val="20"/>
          <w:szCs w:val="20"/>
        </w:rPr>
        <w:t>N</w:t>
      </w:r>
      <w:r w:rsidRPr="002F5007">
        <w:rPr>
          <w:rFonts w:ascii="Verdana" w:hAnsi="Verdana"/>
          <w:sz w:val="20"/>
          <w:szCs w:val="20"/>
        </w:rPr>
        <w:t>etwork in its activities.</w:t>
      </w:r>
    </w:p>
    <w:p w14:paraId="02EDFF8B" w14:textId="77777777" w:rsidR="00CE34F8" w:rsidRPr="002F5007" w:rsidRDefault="00CE34F8" w:rsidP="00CE34F8">
      <w:pPr>
        <w:pStyle w:val="ListParagraph"/>
        <w:ind w:left="0"/>
        <w:rPr>
          <w:rFonts w:ascii="Verdana" w:hAnsi="Verdana"/>
          <w:sz w:val="20"/>
          <w:szCs w:val="20"/>
        </w:rPr>
      </w:pPr>
    </w:p>
    <w:p w14:paraId="7F71317D" w14:textId="23661671" w:rsidR="00CE34F8" w:rsidRDefault="00CE34F8" w:rsidP="00022306">
      <w:pPr>
        <w:pStyle w:val="ListParagraph"/>
        <w:ind w:left="0"/>
        <w:rPr>
          <w:rFonts w:ascii="Verdana" w:hAnsi="Verdana"/>
          <w:sz w:val="20"/>
          <w:szCs w:val="20"/>
        </w:rPr>
      </w:pPr>
      <w:r w:rsidRPr="002F5007">
        <w:rPr>
          <w:rFonts w:ascii="Verdana" w:hAnsi="Verdana"/>
          <w:sz w:val="20"/>
          <w:szCs w:val="20"/>
        </w:rPr>
        <w:t xml:space="preserve">The </w:t>
      </w:r>
      <w:r w:rsidR="00022306">
        <w:rPr>
          <w:rFonts w:ascii="Verdana" w:hAnsi="Verdana"/>
          <w:sz w:val="20"/>
          <w:szCs w:val="20"/>
        </w:rPr>
        <w:t>U</w:t>
      </w:r>
      <w:r w:rsidR="008E49DB">
        <w:rPr>
          <w:rFonts w:ascii="Verdana" w:hAnsi="Verdana"/>
          <w:sz w:val="20"/>
          <w:szCs w:val="20"/>
        </w:rPr>
        <w:t>niversity</w:t>
      </w:r>
      <w:r w:rsidRPr="002F5007">
        <w:rPr>
          <w:rFonts w:ascii="Verdana" w:hAnsi="Verdana"/>
          <w:sz w:val="20"/>
          <w:szCs w:val="20"/>
        </w:rPr>
        <w:t xml:space="preserve"> expects the </w:t>
      </w:r>
      <w:r w:rsidR="00022306">
        <w:rPr>
          <w:rFonts w:ascii="Verdana" w:hAnsi="Verdana"/>
          <w:sz w:val="20"/>
          <w:szCs w:val="20"/>
        </w:rPr>
        <w:t>N</w:t>
      </w:r>
      <w:r w:rsidRPr="002F5007">
        <w:rPr>
          <w:rFonts w:ascii="Verdana" w:hAnsi="Verdana"/>
          <w:sz w:val="20"/>
          <w:szCs w:val="20"/>
        </w:rPr>
        <w:t xml:space="preserve">etwork to assist the </w:t>
      </w:r>
      <w:r w:rsidR="008E49DB">
        <w:rPr>
          <w:rFonts w:ascii="Verdana" w:hAnsi="Verdana"/>
          <w:sz w:val="20"/>
          <w:szCs w:val="20"/>
        </w:rPr>
        <w:t>institution</w:t>
      </w:r>
      <w:r w:rsidRPr="002F5007">
        <w:rPr>
          <w:rFonts w:ascii="Verdana" w:hAnsi="Verdana"/>
          <w:sz w:val="20"/>
          <w:szCs w:val="20"/>
        </w:rPr>
        <w:t xml:space="preserve"> in </w:t>
      </w:r>
      <w:r w:rsidR="00D20E6D" w:rsidRPr="002F5007">
        <w:rPr>
          <w:rFonts w:ascii="Verdana" w:hAnsi="Verdana"/>
          <w:sz w:val="20"/>
          <w:szCs w:val="20"/>
        </w:rPr>
        <w:t xml:space="preserve">further developing an </w:t>
      </w:r>
      <w:r w:rsidRPr="002F5007">
        <w:rPr>
          <w:rFonts w:ascii="Verdana" w:hAnsi="Verdana"/>
          <w:sz w:val="20"/>
          <w:szCs w:val="20"/>
        </w:rPr>
        <w:t>inclusive environment in a constructive and appropriate way, protecting and enhancing its reputation.</w:t>
      </w:r>
    </w:p>
    <w:p w14:paraId="348478E2" w14:textId="77777777" w:rsidR="008E49DB" w:rsidRDefault="008E49DB" w:rsidP="008E49DB">
      <w:pPr>
        <w:pStyle w:val="ListParagraph"/>
        <w:ind w:left="0"/>
        <w:rPr>
          <w:rFonts w:ascii="Verdana" w:hAnsi="Verdana"/>
          <w:sz w:val="20"/>
          <w:szCs w:val="20"/>
        </w:rPr>
      </w:pPr>
    </w:p>
    <w:p w14:paraId="591E32DE" w14:textId="4318BD83" w:rsidR="008E49DB" w:rsidRPr="002F5007" w:rsidRDefault="008E49DB" w:rsidP="00022306">
      <w:pPr>
        <w:pStyle w:val="ListParagraph"/>
        <w:ind w:left="0"/>
        <w:rPr>
          <w:rFonts w:ascii="Verdana" w:hAnsi="Verdana"/>
          <w:sz w:val="20"/>
          <w:szCs w:val="20"/>
        </w:rPr>
      </w:pPr>
      <w:r>
        <w:rPr>
          <w:rFonts w:ascii="Verdana" w:hAnsi="Verdana"/>
          <w:sz w:val="20"/>
          <w:szCs w:val="20"/>
        </w:rPr>
        <w:t xml:space="preserve">There will be annual representation by a member of the </w:t>
      </w:r>
      <w:r w:rsidR="00022306">
        <w:rPr>
          <w:rFonts w:ascii="Verdana" w:hAnsi="Verdana"/>
          <w:sz w:val="20"/>
          <w:szCs w:val="20"/>
        </w:rPr>
        <w:t>N</w:t>
      </w:r>
      <w:r>
        <w:rPr>
          <w:rFonts w:ascii="Verdana" w:hAnsi="Verdana"/>
          <w:sz w:val="20"/>
          <w:szCs w:val="20"/>
        </w:rPr>
        <w:t xml:space="preserve">etwork at one of the </w:t>
      </w:r>
      <w:r w:rsidR="00022306">
        <w:rPr>
          <w:rFonts w:ascii="Verdana" w:hAnsi="Verdana"/>
          <w:sz w:val="20"/>
          <w:szCs w:val="20"/>
        </w:rPr>
        <w:t>U</w:t>
      </w:r>
      <w:r>
        <w:rPr>
          <w:rFonts w:ascii="Verdana" w:hAnsi="Verdana"/>
          <w:sz w:val="20"/>
          <w:szCs w:val="20"/>
        </w:rPr>
        <w:t>niversity’s Equality and Diversity Advisory Group meetings to report on activities.</w:t>
      </w:r>
    </w:p>
    <w:p w14:paraId="76925466" w14:textId="77777777" w:rsidR="00AC335E" w:rsidRPr="002F5007" w:rsidRDefault="00AC335E" w:rsidP="00AC335E">
      <w:pPr>
        <w:pStyle w:val="ListParagraph"/>
        <w:ind w:left="0"/>
        <w:rPr>
          <w:rFonts w:ascii="Verdana" w:hAnsi="Verdana"/>
          <w:sz w:val="20"/>
          <w:szCs w:val="20"/>
        </w:rPr>
      </w:pPr>
    </w:p>
    <w:p w14:paraId="66BCC084" w14:textId="77777777" w:rsidR="00AC335E" w:rsidRPr="002F5007" w:rsidRDefault="00AC335E" w:rsidP="00AC335E">
      <w:pPr>
        <w:pStyle w:val="ListParagraph"/>
        <w:ind w:left="0"/>
        <w:rPr>
          <w:rFonts w:ascii="Verdana" w:hAnsi="Verdana"/>
          <w:b/>
          <w:bCs/>
          <w:sz w:val="20"/>
          <w:szCs w:val="20"/>
        </w:rPr>
      </w:pPr>
      <w:r w:rsidRPr="002F5007">
        <w:rPr>
          <w:rFonts w:ascii="Verdana" w:hAnsi="Verdana"/>
          <w:b/>
          <w:bCs/>
          <w:sz w:val="20"/>
          <w:szCs w:val="20"/>
        </w:rPr>
        <w:t>Communication</w:t>
      </w:r>
    </w:p>
    <w:p w14:paraId="723284B5" w14:textId="3E3B14F6" w:rsidR="00AC335E" w:rsidRDefault="00AC335E" w:rsidP="00022306">
      <w:pPr>
        <w:pStyle w:val="ListParagraph"/>
        <w:ind w:left="0"/>
        <w:rPr>
          <w:rFonts w:ascii="Verdana" w:hAnsi="Verdana"/>
          <w:sz w:val="20"/>
          <w:szCs w:val="20"/>
        </w:rPr>
      </w:pPr>
      <w:r w:rsidRPr="002F5007">
        <w:rPr>
          <w:rFonts w:ascii="Verdana" w:hAnsi="Verdana"/>
          <w:sz w:val="20"/>
          <w:szCs w:val="20"/>
        </w:rPr>
        <w:t xml:space="preserve">The </w:t>
      </w:r>
      <w:r w:rsidR="008E49DB">
        <w:rPr>
          <w:rFonts w:ascii="Verdana" w:hAnsi="Verdana"/>
          <w:sz w:val="20"/>
          <w:szCs w:val="20"/>
        </w:rPr>
        <w:t>C</w:t>
      </w:r>
      <w:r w:rsidRPr="002F5007">
        <w:rPr>
          <w:rFonts w:ascii="Verdana" w:hAnsi="Verdana"/>
          <w:sz w:val="20"/>
          <w:szCs w:val="20"/>
        </w:rPr>
        <w:t xml:space="preserve">hair of the </w:t>
      </w:r>
      <w:r w:rsidR="00022306">
        <w:rPr>
          <w:rFonts w:ascii="Verdana" w:hAnsi="Verdana"/>
          <w:sz w:val="20"/>
          <w:szCs w:val="20"/>
        </w:rPr>
        <w:t>N</w:t>
      </w:r>
      <w:r w:rsidRPr="002F5007">
        <w:rPr>
          <w:rFonts w:ascii="Verdana" w:hAnsi="Verdana"/>
          <w:sz w:val="20"/>
          <w:szCs w:val="20"/>
        </w:rPr>
        <w:t>etw</w:t>
      </w:r>
      <w:r w:rsidR="002A072E">
        <w:rPr>
          <w:rFonts w:ascii="Verdana" w:hAnsi="Verdana"/>
          <w:sz w:val="20"/>
          <w:szCs w:val="20"/>
        </w:rPr>
        <w:t xml:space="preserve">ork will meet with the Equality, Diversity &amp; Inclusion (EDI) </w:t>
      </w:r>
      <w:r w:rsidRPr="002F5007">
        <w:rPr>
          <w:rFonts w:ascii="Verdana" w:hAnsi="Verdana"/>
          <w:sz w:val="20"/>
          <w:szCs w:val="20"/>
        </w:rPr>
        <w:t>representative on a regular</w:t>
      </w:r>
      <w:r w:rsidR="008E49DB">
        <w:rPr>
          <w:rFonts w:ascii="Verdana" w:hAnsi="Verdana"/>
          <w:sz w:val="20"/>
          <w:szCs w:val="20"/>
        </w:rPr>
        <w:t xml:space="preserve"> scheduled</w:t>
      </w:r>
      <w:r w:rsidRPr="002F5007">
        <w:rPr>
          <w:rFonts w:ascii="Verdana" w:hAnsi="Verdana"/>
          <w:sz w:val="20"/>
          <w:szCs w:val="20"/>
        </w:rPr>
        <w:t xml:space="preserve"> basis</w:t>
      </w:r>
      <w:r w:rsidR="00A17B05" w:rsidRPr="002F5007">
        <w:rPr>
          <w:rFonts w:ascii="Verdana" w:hAnsi="Verdana"/>
          <w:sz w:val="20"/>
          <w:szCs w:val="20"/>
        </w:rPr>
        <w:t>,</w:t>
      </w:r>
      <w:r w:rsidRPr="002F5007">
        <w:rPr>
          <w:rFonts w:ascii="Verdana" w:hAnsi="Verdana"/>
          <w:sz w:val="20"/>
          <w:szCs w:val="20"/>
        </w:rPr>
        <w:t xml:space="preserve"> </w:t>
      </w:r>
      <w:r w:rsidR="00A17B05" w:rsidRPr="002F5007">
        <w:rPr>
          <w:rFonts w:ascii="Verdana" w:hAnsi="Verdana"/>
          <w:sz w:val="20"/>
          <w:szCs w:val="20"/>
        </w:rPr>
        <w:t>according to need</w:t>
      </w:r>
      <w:r w:rsidR="00F21306" w:rsidRPr="002F5007">
        <w:rPr>
          <w:rFonts w:ascii="Verdana" w:hAnsi="Verdana"/>
          <w:sz w:val="20"/>
          <w:szCs w:val="20"/>
        </w:rPr>
        <w:t>, likely to be at least once every two months.</w:t>
      </w:r>
    </w:p>
    <w:p w14:paraId="1719FE28" w14:textId="77777777" w:rsidR="008E49DB" w:rsidRDefault="008E49DB" w:rsidP="008E49DB">
      <w:pPr>
        <w:pStyle w:val="ListParagraph"/>
        <w:ind w:left="0"/>
        <w:rPr>
          <w:rFonts w:ascii="Verdana" w:hAnsi="Verdana"/>
          <w:sz w:val="20"/>
          <w:szCs w:val="20"/>
        </w:rPr>
      </w:pPr>
    </w:p>
    <w:p w14:paraId="5B37F54F" w14:textId="77777777" w:rsidR="008E49DB" w:rsidRPr="002F5007" w:rsidRDefault="00FC78C2" w:rsidP="002A072E">
      <w:pPr>
        <w:pStyle w:val="ListParagraph"/>
        <w:ind w:left="0"/>
        <w:rPr>
          <w:rFonts w:ascii="Verdana" w:hAnsi="Verdana"/>
          <w:sz w:val="20"/>
          <w:szCs w:val="20"/>
        </w:rPr>
      </w:pPr>
      <w:r w:rsidRPr="00620C2E">
        <w:rPr>
          <w:rFonts w:ascii="Verdana" w:hAnsi="Verdana"/>
          <w:sz w:val="20"/>
          <w:szCs w:val="20"/>
        </w:rPr>
        <w:t>Where appropriate, t</w:t>
      </w:r>
      <w:r w:rsidR="008E49DB" w:rsidRPr="00620C2E">
        <w:rPr>
          <w:rFonts w:ascii="Verdana" w:hAnsi="Verdana"/>
          <w:sz w:val="20"/>
          <w:szCs w:val="20"/>
        </w:rPr>
        <w:t xml:space="preserve">he Chair will alert the </w:t>
      </w:r>
      <w:r w:rsidR="002A072E">
        <w:rPr>
          <w:rFonts w:ascii="Verdana" w:hAnsi="Verdana"/>
          <w:sz w:val="20"/>
          <w:szCs w:val="20"/>
        </w:rPr>
        <w:t>EDI</w:t>
      </w:r>
      <w:r w:rsidR="00046589" w:rsidRPr="00620C2E">
        <w:rPr>
          <w:rFonts w:ascii="Verdana" w:hAnsi="Verdana"/>
          <w:sz w:val="20"/>
          <w:szCs w:val="20"/>
        </w:rPr>
        <w:t xml:space="preserve"> representative to any immediate issues </w:t>
      </w:r>
      <w:r w:rsidRPr="00620C2E">
        <w:rPr>
          <w:rFonts w:ascii="Verdana" w:hAnsi="Verdana"/>
          <w:sz w:val="20"/>
          <w:szCs w:val="20"/>
        </w:rPr>
        <w:t xml:space="preserve">of concern </w:t>
      </w:r>
      <w:r w:rsidR="00046589" w:rsidRPr="00620C2E">
        <w:rPr>
          <w:rFonts w:ascii="Verdana" w:hAnsi="Verdana"/>
          <w:sz w:val="20"/>
          <w:szCs w:val="20"/>
        </w:rPr>
        <w:t xml:space="preserve">raised by individuals, </w:t>
      </w:r>
      <w:r w:rsidRPr="00620C2E">
        <w:rPr>
          <w:rFonts w:ascii="Verdana" w:hAnsi="Verdana"/>
          <w:sz w:val="20"/>
          <w:szCs w:val="20"/>
        </w:rPr>
        <w:t xml:space="preserve">gaining </w:t>
      </w:r>
      <w:r w:rsidR="00046589" w:rsidRPr="00620C2E">
        <w:rPr>
          <w:rFonts w:ascii="Verdana" w:hAnsi="Verdana"/>
          <w:sz w:val="20"/>
          <w:szCs w:val="20"/>
        </w:rPr>
        <w:t xml:space="preserve">express consent to share </w:t>
      </w:r>
      <w:r w:rsidR="00BD321D" w:rsidRPr="00620C2E">
        <w:rPr>
          <w:rFonts w:ascii="Verdana" w:hAnsi="Verdana"/>
          <w:sz w:val="20"/>
          <w:szCs w:val="20"/>
        </w:rPr>
        <w:t xml:space="preserve">relevant </w:t>
      </w:r>
      <w:r w:rsidRPr="00620C2E">
        <w:rPr>
          <w:rFonts w:ascii="Verdana" w:hAnsi="Verdana"/>
          <w:sz w:val="20"/>
          <w:szCs w:val="20"/>
        </w:rPr>
        <w:t>information</w:t>
      </w:r>
      <w:r w:rsidR="00046589" w:rsidRPr="00620C2E">
        <w:rPr>
          <w:rFonts w:ascii="Verdana" w:hAnsi="Verdana"/>
          <w:sz w:val="20"/>
          <w:szCs w:val="20"/>
        </w:rPr>
        <w:t>.</w:t>
      </w:r>
    </w:p>
    <w:p w14:paraId="0CCABB0F" w14:textId="77777777" w:rsidR="00AC335E" w:rsidRPr="002F5007" w:rsidRDefault="00AC335E" w:rsidP="00AC335E">
      <w:pPr>
        <w:pStyle w:val="ListParagraph"/>
        <w:ind w:left="0"/>
        <w:rPr>
          <w:rFonts w:ascii="Verdana" w:hAnsi="Verdana"/>
          <w:sz w:val="20"/>
          <w:szCs w:val="20"/>
        </w:rPr>
      </w:pPr>
    </w:p>
    <w:p w14:paraId="5876DC61" w14:textId="67D6C8AD" w:rsidR="00AC335E" w:rsidRPr="002F5007" w:rsidRDefault="00AC335E" w:rsidP="00022306">
      <w:pPr>
        <w:pStyle w:val="ListParagraph"/>
        <w:ind w:left="0"/>
        <w:rPr>
          <w:rFonts w:ascii="Verdana" w:hAnsi="Verdana"/>
          <w:sz w:val="20"/>
          <w:szCs w:val="20"/>
        </w:rPr>
      </w:pPr>
      <w:r w:rsidRPr="002F5007">
        <w:rPr>
          <w:rFonts w:ascii="Verdana" w:hAnsi="Verdana"/>
          <w:sz w:val="20"/>
          <w:szCs w:val="20"/>
        </w:rPr>
        <w:t>The purpose of the</w:t>
      </w:r>
      <w:r w:rsidR="00AD0ECB">
        <w:rPr>
          <w:rFonts w:ascii="Verdana" w:hAnsi="Verdana"/>
          <w:sz w:val="20"/>
          <w:szCs w:val="20"/>
        </w:rPr>
        <w:t>se</w:t>
      </w:r>
      <w:r w:rsidRPr="002F5007">
        <w:rPr>
          <w:rFonts w:ascii="Verdana" w:hAnsi="Verdana"/>
          <w:sz w:val="20"/>
          <w:szCs w:val="20"/>
        </w:rPr>
        <w:t xml:space="preserve"> meetings will be to discuss the activities of the </w:t>
      </w:r>
      <w:r w:rsidR="00022306">
        <w:rPr>
          <w:rFonts w:ascii="Verdana" w:hAnsi="Verdana"/>
          <w:sz w:val="20"/>
          <w:szCs w:val="20"/>
        </w:rPr>
        <w:t>N</w:t>
      </w:r>
      <w:r w:rsidRPr="002F5007">
        <w:rPr>
          <w:rFonts w:ascii="Verdana" w:hAnsi="Verdana"/>
          <w:sz w:val="20"/>
          <w:szCs w:val="20"/>
        </w:rPr>
        <w:t>etwork, any perceived barriers and/or support required</w:t>
      </w:r>
      <w:r w:rsidR="00321EF9" w:rsidRPr="002F5007">
        <w:rPr>
          <w:rFonts w:ascii="Verdana" w:hAnsi="Verdana"/>
          <w:sz w:val="20"/>
          <w:szCs w:val="20"/>
        </w:rPr>
        <w:t xml:space="preserve"> from the </w:t>
      </w:r>
      <w:r w:rsidR="00022306">
        <w:rPr>
          <w:rFonts w:ascii="Verdana" w:hAnsi="Verdana"/>
          <w:sz w:val="20"/>
          <w:szCs w:val="20"/>
        </w:rPr>
        <w:t>U</w:t>
      </w:r>
      <w:r w:rsidR="00AD0ECB">
        <w:rPr>
          <w:rFonts w:ascii="Verdana" w:hAnsi="Verdana"/>
          <w:sz w:val="20"/>
          <w:szCs w:val="20"/>
        </w:rPr>
        <w:t>niversity</w:t>
      </w:r>
      <w:r w:rsidRPr="002F5007">
        <w:rPr>
          <w:rFonts w:ascii="Verdana" w:hAnsi="Verdana"/>
          <w:sz w:val="20"/>
          <w:szCs w:val="20"/>
        </w:rPr>
        <w:t xml:space="preserve">. </w:t>
      </w:r>
    </w:p>
    <w:p w14:paraId="62F15C56" w14:textId="77777777" w:rsidR="00AC335E" w:rsidRPr="002F5007" w:rsidRDefault="00AC335E" w:rsidP="00AC335E">
      <w:pPr>
        <w:pStyle w:val="ListParagraph"/>
        <w:ind w:left="0"/>
        <w:rPr>
          <w:rFonts w:ascii="Verdana" w:hAnsi="Verdana"/>
          <w:sz w:val="20"/>
          <w:szCs w:val="20"/>
        </w:rPr>
      </w:pPr>
    </w:p>
    <w:p w14:paraId="60704D0C" w14:textId="0E617FC8" w:rsidR="00AC335E" w:rsidRPr="002F5007" w:rsidRDefault="00AD0ECB" w:rsidP="00022306">
      <w:pPr>
        <w:pStyle w:val="ListParagraph"/>
        <w:ind w:left="0"/>
        <w:rPr>
          <w:rFonts w:ascii="Verdana" w:hAnsi="Verdana"/>
          <w:sz w:val="20"/>
          <w:szCs w:val="20"/>
        </w:rPr>
      </w:pPr>
      <w:r>
        <w:rPr>
          <w:rFonts w:ascii="Verdana" w:hAnsi="Verdana"/>
          <w:sz w:val="20"/>
          <w:szCs w:val="20"/>
        </w:rPr>
        <w:t xml:space="preserve">At </w:t>
      </w:r>
      <w:r w:rsidR="00022306">
        <w:rPr>
          <w:rFonts w:ascii="Verdana" w:hAnsi="Verdana"/>
          <w:sz w:val="20"/>
          <w:szCs w:val="20"/>
        </w:rPr>
        <w:t>N</w:t>
      </w:r>
      <w:r>
        <w:rPr>
          <w:rFonts w:ascii="Verdana" w:hAnsi="Verdana"/>
          <w:sz w:val="20"/>
          <w:szCs w:val="20"/>
        </w:rPr>
        <w:t>etwork meetings t</w:t>
      </w:r>
      <w:r w:rsidR="002A072E">
        <w:rPr>
          <w:rFonts w:ascii="Verdana" w:hAnsi="Verdana"/>
          <w:sz w:val="20"/>
          <w:szCs w:val="20"/>
        </w:rPr>
        <w:t>he E</w:t>
      </w:r>
      <w:r w:rsidR="005463DF" w:rsidRPr="002F5007">
        <w:rPr>
          <w:rFonts w:ascii="Verdana" w:hAnsi="Verdana"/>
          <w:sz w:val="20"/>
          <w:szCs w:val="20"/>
        </w:rPr>
        <w:t>D</w:t>
      </w:r>
      <w:r w:rsidR="002A072E">
        <w:rPr>
          <w:rFonts w:ascii="Verdana" w:hAnsi="Verdana"/>
          <w:sz w:val="20"/>
          <w:szCs w:val="20"/>
        </w:rPr>
        <w:t>I</w:t>
      </w:r>
      <w:r w:rsidR="005463DF" w:rsidRPr="002F5007">
        <w:rPr>
          <w:rFonts w:ascii="Verdana" w:hAnsi="Verdana"/>
          <w:sz w:val="20"/>
          <w:szCs w:val="20"/>
        </w:rPr>
        <w:t xml:space="preserve"> representative </w:t>
      </w:r>
      <w:r w:rsidR="00AC335E" w:rsidRPr="002F5007">
        <w:rPr>
          <w:rFonts w:ascii="Verdana" w:hAnsi="Verdana"/>
          <w:sz w:val="20"/>
          <w:szCs w:val="20"/>
        </w:rPr>
        <w:t xml:space="preserve">will </w:t>
      </w:r>
      <w:r w:rsidR="005463DF" w:rsidRPr="002F5007">
        <w:rPr>
          <w:rFonts w:ascii="Verdana" w:hAnsi="Verdana"/>
          <w:sz w:val="20"/>
          <w:szCs w:val="20"/>
        </w:rPr>
        <w:t xml:space="preserve">provide an organisational perspective on planned activities and will </w:t>
      </w:r>
      <w:r w:rsidR="00AC335E" w:rsidRPr="002F5007">
        <w:rPr>
          <w:rFonts w:ascii="Verdana" w:hAnsi="Verdana"/>
          <w:sz w:val="20"/>
          <w:szCs w:val="20"/>
        </w:rPr>
        <w:t>share relevant organisational developments, including policy, activities and strategic plans, where appropriate</w:t>
      </w:r>
      <w:r w:rsidR="005463DF" w:rsidRPr="002F5007">
        <w:rPr>
          <w:rFonts w:ascii="Verdana" w:hAnsi="Verdana"/>
          <w:sz w:val="20"/>
          <w:szCs w:val="20"/>
        </w:rPr>
        <w:t>.</w:t>
      </w:r>
    </w:p>
    <w:p w14:paraId="4F489E39" w14:textId="77777777" w:rsidR="00B61831" w:rsidRPr="002F5007" w:rsidRDefault="00B61831" w:rsidP="005463DF">
      <w:pPr>
        <w:pStyle w:val="ListParagraph"/>
        <w:ind w:left="0"/>
        <w:rPr>
          <w:rFonts w:ascii="Verdana" w:hAnsi="Verdana"/>
          <w:sz w:val="20"/>
          <w:szCs w:val="20"/>
        </w:rPr>
      </w:pPr>
    </w:p>
    <w:p w14:paraId="2FEADAE2" w14:textId="77777777" w:rsidR="002E3742" w:rsidRPr="002F5007" w:rsidRDefault="000C2153" w:rsidP="00AD0ECB">
      <w:pPr>
        <w:pStyle w:val="ListParagraph"/>
        <w:ind w:left="0"/>
        <w:rPr>
          <w:rFonts w:ascii="Verdana" w:hAnsi="Verdana"/>
          <w:sz w:val="20"/>
          <w:szCs w:val="20"/>
        </w:rPr>
      </w:pPr>
      <w:r>
        <w:rPr>
          <w:rFonts w:ascii="Verdana" w:hAnsi="Verdana"/>
          <w:sz w:val="20"/>
          <w:szCs w:val="20"/>
        </w:rPr>
        <w:t>Where appropriate, t</w:t>
      </w:r>
      <w:r w:rsidR="002A072E">
        <w:rPr>
          <w:rFonts w:ascii="Verdana" w:hAnsi="Verdana"/>
          <w:sz w:val="20"/>
          <w:szCs w:val="20"/>
        </w:rPr>
        <w:t>he EDI</w:t>
      </w:r>
      <w:r w:rsidR="002E3742" w:rsidRPr="002F5007">
        <w:rPr>
          <w:rFonts w:ascii="Verdana" w:hAnsi="Verdana"/>
          <w:sz w:val="20"/>
          <w:szCs w:val="20"/>
        </w:rPr>
        <w:t xml:space="preserve"> representative will </w:t>
      </w:r>
      <w:r w:rsidR="00F7003A" w:rsidRPr="002F5007">
        <w:rPr>
          <w:rFonts w:ascii="Verdana" w:hAnsi="Verdana"/>
          <w:sz w:val="20"/>
          <w:szCs w:val="20"/>
        </w:rPr>
        <w:t xml:space="preserve">escalate decisions </w:t>
      </w:r>
      <w:r w:rsidR="00AD0ECB">
        <w:rPr>
          <w:rFonts w:ascii="Verdana" w:hAnsi="Verdana"/>
          <w:sz w:val="20"/>
          <w:szCs w:val="20"/>
        </w:rPr>
        <w:t>relating to</w:t>
      </w:r>
      <w:r w:rsidR="00144F00" w:rsidRPr="002F5007">
        <w:rPr>
          <w:rFonts w:ascii="Verdana" w:hAnsi="Verdana"/>
          <w:sz w:val="20"/>
          <w:szCs w:val="20"/>
        </w:rPr>
        <w:t xml:space="preserve"> proposed activities </w:t>
      </w:r>
      <w:r w:rsidR="00F7003A" w:rsidRPr="002F5007">
        <w:rPr>
          <w:rFonts w:ascii="Verdana" w:hAnsi="Verdana"/>
          <w:sz w:val="20"/>
          <w:szCs w:val="20"/>
        </w:rPr>
        <w:t>to senior management</w:t>
      </w:r>
      <w:r w:rsidR="00144F00" w:rsidRPr="002F5007">
        <w:rPr>
          <w:rFonts w:ascii="Verdana" w:hAnsi="Verdana"/>
          <w:sz w:val="20"/>
          <w:szCs w:val="20"/>
        </w:rPr>
        <w:t>.</w:t>
      </w:r>
    </w:p>
    <w:p w14:paraId="5FDBD256" w14:textId="77777777" w:rsidR="002E3742" w:rsidRDefault="002E3742" w:rsidP="005463DF">
      <w:pPr>
        <w:pStyle w:val="ListParagraph"/>
        <w:ind w:left="0"/>
        <w:rPr>
          <w:rFonts w:ascii="Verdana" w:hAnsi="Verdana"/>
          <w:sz w:val="20"/>
          <w:szCs w:val="20"/>
        </w:rPr>
      </w:pPr>
    </w:p>
    <w:p w14:paraId="0F211CF7" w14:textId="77777777" w:rsidR="00620C2E" w:rsidRDefault="00620C2E" w:rsidP="00620C2E">
      <w:pPr>
        <w:spacing w:after="200"/>
        <w:rPr>
          <w:rFonts w:ascii="Verdana" w:hAnsi="Verdana"/>
          <w:sz w:val="20"/>
          <w:szCs w:val="20"/>
        </w:rPr>
      </w:pPr>
      <w:r>
        <w:rPr>
          <w:rFonts w:ascii="Verdana" w:hAnsi="Verdana"/>
          <w:sz w:val="20"/>
          <w:szCs w:val="20"/>
        </w:rPr>
        <w:lastRenderedPageBreak/>
        <w:t xml:space="preserve">Members </w:t>
      </w:r>
      <w:r w:rsidRPr="006B68F4">
        <w:rPr>
          <w:rFonts w:ascii="Verdana" w:hAnsi="Verdana"/>
          <w:sz w:val="20"/>
          <w:szCs w:val="20"/>
        </w:rPr>
        <w:t xml:space="preserve">will need to liaise with their Line Manager to ensure </w:t>
      </w:r>
      <w:r>
        <w:rPr>
          <w:rFonts w:ascii="Verdana" w:hAnsi="Verdana"/>
          <w:sz w:val="20"/>
          <w:szCs w:val="20"/>
        </w:rPr>
        <w:t>time</w:t>
      </w:r>
      <w:r w:rsidRPr="006B68F4">
        <w:rPr>
          <w:rFonts w:ascii="Verdana" w:hAnsi="Verdana"/>
          <w:sz w:val="20"/>
          <w:szCs w:val="20"/>
        </w:rPr>
        <w:t xml:space="preserve"> </w:t>
      </w:r>
      <w:r>
        <w:rPr>
          <w:rFonts w:ascii="Verdana" w:hAnsi="Verdana"/>
          <w:sz w:val="20"/>
          <w:szCs w:val="20"/>
        </w:rPr>
        <w:t xml:space="preserve">spent participating in meetings/activities/consultation can be managed alongside the </w:t>
      </w:r>
      <w:r w:rsidRPr="006B68F4">
        <w:rPr>
          <w:rFonts w:ascii="Verdana" w:hAnsi="Verdana"/>
          <w:sz w:val="20"/>
          <w:szCs w:val="20"/>
        </w:rPr>
        <w:t xml:space="preserve">requirements of their substantive role. </w:t>
      </w:r>
    </w:p>
    <w:p w14:paraId="0460DC8B" w14:textId="77777777" w:rsidR="00AC335E" w:rsidRPr="002F5007" w:rsidRDefault="00AC335E" w:rsidP="00AC335E">
      <w:pPr>
        <w:pStyle w:val="ListParagraph"/>
        <w:ind w:left="0"/>
        <w:rPr>
          <w:rFonts w:ascii="Verdana" w:hAnsi="Verdana"/>
          <w:sz w:val="20"/>
          <w:szCs w:val="20"/>
        </w:rPr>
      </w:pPr>
    </w:p>
    <w:p w14:paraId="12F96570" w14:textId="77777777" w:rsidR="00AC335E" w:rsidRPr="000C2153" w:rsidRDefault="00AC335E" w:rsidP="000C2153">
      <w:pPr>
        <w:pStyle w:val="ListParagraph"/>
        <w:ind w:left="0"/>
        <w:rPr>
          <w:rFonts w:ascii="Verdana" w:hAnsi="Verdana"/>
          <w:sz w:val="20"/>
          <w:szCs w:val="20"/>
        </w:rPr>
      </w:pPr>
      <w:r w:rsidRPr="002F5007">
        <w:rPr>
          <w:rFonts w:ascii="Verdana" w:hAnsi="Verdana"/>
          <w:b/>
          <w:bCs/>
          <w:sz w:val="20"/>
          <w:szCs w:val="20"/>
        </w:rPr>
        <w:t>Activities</w:t>
      </w:r>
    </w:p>
    <w:p w14:paraId="04B54239" w14:textId="77777777" w:rsidR="00321EF9" w:rsidRPr="002F5007" w:rsidRDefault="00321EF9" w:rsidP="00321EF9">
      <w:pPr>
        <w:pStyle w:val="ListParagraph"/>
        <w:ind w:left="0"/>
        <w:rPr>
          <w:rFonts w:ascii="Verdana" w:hAnsi="Verdana"/>
          <w:sz w:val="20"/>
          <w:szCs w:val="20"/>
        </w:rPr>
      </w:pPr>
    </w:p>
    <w:p w14:paraId="38BA3197" w14:textId="669173AD" w:rsidR="00321EF9" w:rsidRDefault="00321EF9" w:rsidP="00022306">
      <w:pPr>
        <w:pStyle w:val="ListParagraph"/>
        <w:ind w:left="0"/>
        <w:rPr>
          <w:rFonts w:ascii="Verdana" w:hAnsi="Verdana"/>
          <w:sz w:val="20"/>
          <w:szCs w:val="20"/>
        </w:rPr>
      </w:pPr>
      <w:r w:rsidRPr="002F5007">
        <w:rPr>
          <w:rFonts w:ascii="Verdana" w:hAnsi="Verdana"/>
          <w:sz w:val="20"/>
          <w:szCs w:val="20"/>
        </w:rPr>
        <w:t xml:space="preserve">The </w:t>
      </w:r>
      <w:r w:rsidR="00022306">
        <w:rPr>
          <w:rFonts w:ascii="Verdana" w:hAnsi="Verdana"/>
          <w:sz w:val="20"/>
          <w:szCs w:val="20"/>
        </w:rPr>
        <w:t>U</w:t>
      </w:r>
      <w:r w:rsidRPr="002F5007">
        <w:rPr>
          <w:rFonts w:ascii="Verdana" w:hAnsi="Verdana"/>
          <w:sz w:val="20"/>
          <w:szCs w:val="20"/>
        </w:rPr>
        <w:t xml:space="preserve">niversity will </w:t>
      </w:r>
      <w:r w:rsidR="00F97EA1" w:rsidRPr="002F5007">
        <w:rPr>
          <w:rFonts w:ascii="Verdana" w:hAnsi="Verdana"/>
          <w:sz w:val="20"/>
          <w:szCs w:val="20"/>
        </w:rPr>
        <w:t xml:space="preserve">commit </w:t>
      </w:r>
      <w:r w:rsidRPr="002F5007">
        <w:rPr>
          <w:rFonts w:ascii="Verdana" w:hAnsi="Verdana"/>
          <w:sz w:val="20"/>
          <w:szCs w:val="20"/>
        </w:rPr>
        <w:t xml:space="preserve">to consult with the </w:t>
      </w:r>
      <w:r w:rsidR="00022306">
        <w:rPr>
          <w:rFonts w:ascii="Verdana" w:hAnsi="Verdana"/>
          <w:sz w:val="20"/>
          <w:szCs w:val="20"/>
        </w:rPr>
        <w:t>N</w:t>
      </w:r>
      <w:r w:rsidRPr="002F5007">
        <w:rPr>
          <w:rFonts w:ascii="Verdana" w:hAnsi="Verdana"/>
          <w:sz w:val="20"/>
          <w:szCs w:val="20"/>
        </w:rPr>
        <w:t xml:space="preserve">etwork regarding policy development and project work where relevant and appropriate, and will </w:t>
      </w:r>
      <w:r w:rsidR="009D75E4">
        <w:rPr>
          <w:rFonts w:ascii="Verdana" w:hAnsi="Verdana"/>
          <w:sz w:val="20"/>
          <w:szCs w:val="20"/>
        </w:rPr>
        <w:t>explore options</w:t>
      </w:r>
      <w:r w:rsidRPr="002F5007">
        <w:rPr>
          <w:rFonts w:ascii="Verdana" w:hAnsi="Verdana"/>
          <w:sz w:val="20"/>
          <w:szCs w:val="20"/>
        </w:rPr>
        <w:t xml:space="preserve"> to </w:t>
      </w:r>
      <w:r w:rsidR="00EA487A" w:rsidRPr="002F5007">
        <w:rPr>
          <w:rFonts w:ascii="Verdana" w:hAnsi="Verdana"/>
          <w:sz w:val="20"/>
          <w:szCs w:val="20"/>
        </w:rPr>
        <w:t>embed best practice</w:t>
      </w:r>
      <w:r w:rsidR="009D75E4">
        <w:rPr>
          <w:rFonts w:ascii="Verdana" w:hAnsi="Verdana"/>
          <w:sz w:val="20"/>
          <w:szCs w:val="20"/>
        </w:rPr>
        <w:t xml:space="preserve"> across the institution</w:t>
      </w:r>
      <w:r w:rsidR="00EA487A" w:rsidRPr="002F5007">
        <w:rPr>
          <w:rFonts w:ascii="Verdana" w:hAnsi="Verdana"/>
          <w:sz w:val="20"/>
          <w:szCs w:val="20"/>
        </w:rPr>
        <w:t>.</w:t>
      </w:r>
    </w:p>
    <w:p w14:paraId="5A0D4020" w14:textId="77777777" w:rsidR="009D75E4" w:rsidRDefault="009D75E4" w:rsidP="009D75E4">
      <w:pPr>
        <w:pStyle w:val="ListParagraph"/>
        <w:ind w:left="0"/>
        <w:rPr>
          <w:rFonts w:ascii="Verdana" w:hAnsi="Verdana"/>
          <w:sz w:val="20"/>
          <w:szCs w:val="20"/>
        </w:rPr>
      </w:pPr>
    </w:p>
    <w:p w14:paraId="4961F666" w14:textId="2FDBCD3C" w:rsidR="009D75E4" w:rsidRDefault="009D75E4" w:rsidP="00022306">
      <w:pPr>
        <w:pStyle w:val="ListParagraph"/>
        <w:ind w:left="0"/>
        <w:rPr>
          <w:rFonts w:ascii="Verdana" w:hAnsi="Verdana"/>
          <w:sz w:val="20"/>
          <w:szCs w:val="20"/>
        </w:rPr>
      </w:pPr>
      <w:r>
        <w:rPr>
          <w:rFonts w:ascii="Verdana" w:hAnsi="Verdana"/>
          <w:sz w:val="20"/>
          <w:szCs w:val="20"/>
        </w:rPr>
        <w:t xml:space="preserve">The </w:t>
      </w:r>
      <w:r w:rsidR="00022306">
        <w:rPr>
          <w:rFonts w:ascii="Verdana" w:hAnsi="Verdana"/>
          <w:sz w:val="20"/>
          <w:szCs w:val="20"/>
        </w:rPr>
        <w:t>U</w:t>
      </w:r>
      <w:r>
        <w:rPr>
          <w:rFonts w:ascii="Verdana" w:hAnsi="Verdana"/>
          <w:sz w:val="20"/>
          <w:szCs w:val="20"/>
        </w:rPr>
        <w:t xml:space="preserve">niversity will support and promote the </w:t>
      </w:r>
      <w:r w:rsidR="00022306">
        <w:rPr>
          <w:rFonts w:ascii="Verdana" w:hAnsi="Verdana"/>
          <w:sz w:val="20"/>
          <w:szCs w:val="20"/>
        </w:rPr>
        <w:t>N</w:t>
      </w:r>
      <w:r>
        <w:rPr>
          <w:rFonts w:ascii="Verdana" w:hAnsi="Verdana"/>
          <w:sz w:val="20"/>
          <w:szCs w:val="20"/>
        </w:rPr>
        <w:t>etwork across the institution.</w:t>
      </w:r>
    </w:p>
    <w:p w14:paraId="4E367AAD" w14:textId="77777777" w:rsidR="000C2153" w:rsidRPr="002F5007" w:rsidRDefault="000C2153" w:rsidP="00F97EA1">
      <w:pPr>
        <w:pStyle w:val="ListParagraph"/>
        <w:ind w:left="0"/>
        <w:rPr>
          <w:rFonts w:ascii="Verdana" w:hAnsi="Verdana"/>
          <w:sz w:val="20"/>
          <w:szCs w:val="20"/>
        </w:rPr>
      </w:pPr>
    </w:p>
    <w:p w14:paraId="1B0D0D9A" w14:textId="133E2EE7" w:rsidR="000C2153" w:rsidRDefault="000C2153" w:rsidP="00022306">
      <w:pPr>
        <w:pStyle w:val="ListParagraph"/>
        <w:spacing w:after="0"/>
        <w:ind w:left="0"/>
        <w:rPr>
          <w:rFonts w:ascii="Verdana" w:hAnsi="Verdana"/>
          <w:sz w:val="20"/>
          <w:szCs w:val="20"/>
        </w:rPr>
      </w:pPr>
      <w:r w:rsidRPr="000C2153">
        <w:rPr>
          <w:rFonts w:ascii="Verdana" w:hAnsi="Verdana"/>
          <w:sz w:val="20"/>
          <w:szCs w:val="20"/>
        </w:rPr>
        <w:t xml:space="preserve">The </w:t>
      </w:r>
      <w:r w:rsidR="00022306">
        <w:rPr>
          <w:rFonts w:ascii="Verdana" w:hAnsi="Verdana"/>
          <w:sz w:val="20"/>
          <w:szCs w:val="20"/>
        </w:rPr>
        <w:t>n</w:t>
      </w:r>
      <w:r w:rsidRPr="000C2153">
        <w:rPr>
          <w:rFonts w:ascii="Verdana" w:hAnsi="Verdana"/>
          <w:sz w:val="20"/>
          <w:szCs w:val="20"/>
        </w:rPr>
        <w:t xml:space="preserve">etwork commits to inform the </w:t>
      </w:r>
      <w:r w:rsidR="00022306">
        <w:rPr>
          <w:rFonts w:ascii="Verdana" w:hAnsi="Verdana"/>
          <w:sz w:val="20"/>
          <w:szCs w:val="20"/>
        </w:rPr>
        <w:t>U</w:t>
      </w:r>
      <w:r w:rsidRPr="000C2153">
        <w:rPr>
          <w:rFonts w:ascii="Verdana" w:hAnsi="Verdana"/>
          <w:sz w:val="20"/>
          <w:szCs w:val="20"/>
        </w:rPr>
        <w:t>niversity of its intended activities and to consider the impact of these activities from the perspective of NTU.  All activities and events will be organised in accordance with university policies and will preserve and enhance NTU’s reputation.</w:t>
      </w:r>
    </w:p>
    <w:p w14:paraId="5ECF7CBF" w14:textId="77777777" w:rsidR="001D0402" w:rsidRPr="000C2153" w:rsidRDefault="001D0402" w:rsidP="001D0402">
      <w:pPr>
        <w:pStyle w:val="ListParagraph"/>
        <w:spacing w:after="0"/>
        <w:ind w:left="0"/>
        <w:rPr>
          <w:rFonts w:ascii="Verdana" w:hAnsi="Verdana"/>
          <w:sz w:val="20"/>
          <w:szCs w:val="20"/>
        </w:rPr>
      </w:pPr>
    </w:p>
    <w:p w14:paraId="58F1A73E" w14:textId="77777777" w:rsidR="00687D91" w:rsidRPr="002F5007" w:rsidRDefault="005463DF" w:rsidP="00687D91">
      <w:pPr>
        <w:rPr>
          <w:rFonts w:ascii="Verdana" w:hAnsi="Verdana"/>
          <w:b/>
          <w:bCs/>
          <w:sz w:val="20"/>
          <w:szCs w:val="20"/>
        </w:rPr>
      </w:pPr>
      <w:r w:rsidRPr="002F5007">
        <w:rPr>
          <w:rFonts w:ascii="Verdana" w:hAnsi="Verdana"/>
          <w:b/>
          <w:bCs/>
          <w:sz w:val="20"/>
          <w:szCs w:val="20"/>
        </w:rPr>
        <w:t>Resources</w:t>
      </w:r>
      <w:r w:rsidR="000C2153">
        <w:rPr>
          <w:rFonts w:ascii="Verdana" w:hAnsi="Verdana"/>
          <w:b/>
          <w:bCs/>
          <w:sz w:val="20"/>
          <w:szCs w:val="20"/>
        </w:rPr>
        <w:t xml:space="preserve"> and Support</w:t>
      </w:r>
    </w:p>
    <w:p w14:paraId="49A9D907" w14:textId="77777777" w:rsidR="005463DF" w:rsidRPr="002F5007" w:rsidRDefault="005463DF" w:rsidP="00687D91">
      <w:pPr>
        <w:rPr>
          <w:rFonts w:ascii="Verdana" w:hAnsi="Verdana"/>
          <w:sz w:val="20"/>
          <w:szCs w:val="20"/>
        </w:rPr>
      </w:pPr>
      <w:r w:rsidRPr="002F5007">
        <w:rPr>
          <w:rFonts w:ascii="Verdana" w:hAnsi="Verdana"/>
          <w:sz w:val="20"/>
          <w:szCs w:val="20"/>
        </w:rPr>
        <w:t xml:space="preserve">NTU </w:t>
      </w:r>
      <w:r w:rsidR="002F5007">
        <w:rPr>
          <w:rFonts w:ascii="Verdana" w:hAnsi="Verdana"/>
          <w:sz w:val="20"/>
          <w:szCs w:val="20"/>
        </w:rPr>
        <w:t>will:</w:t>
      </w:r>
    </w:p>
    <w:p w14:paraId="13F7C3C7" w14:textId="56B8C3C2" w:rsidR="002F5007" w:rsidRPr="002F5007" w:rsidRDefault="00EA487A" w:rsidP="00022306">
      <w:pPr>
        <w:pStyle w:val="ListParagraph"/>
        <w:numPr>
          <w:ilvl w:val="0"/>
          <w:numId w:val="2"/>
        </w:numPr>
        <w:spacing w:after="120"/>
        <w:ind w:left="714" w:hanging="357"/>
        <w:contextualSpacing w:val="0"/>
        <w:rPr>
          <w:rFonts w:ascii="Verdana" w:hAnsi="Verdana"/>
          <w:sz w:val="20"/>
          <w:szCs w:val="20"/>
        </w:rPr>
      </w:pPr>
      <w:r w:rsidRPr="002F5007">
        <w:rPr>
          <w:rFonts w:ascii="Verdana" w:hAnsi="Verdana"/>
          <w:sz w:val="20"/>
          <w:szCs w:val="20"/>
        </w:rPr>
        <w:t>P</w:t>
      </w:r>
      <w:r w:rsidR="005463DF" w:rsidRPr="002F5007">
        <w:rPr>
          <w:rFonts w:ascii="Verdana" w:hAnsi="Verdana"/>
          <w:sz w:val="20"/>
          <w:szCs w:val="20"/>
        </w:rPr>
        <w:t xml:space="preserve">romote the </w:t>
      </w:r>
      <w:r w:rsidR="00022306">
        <w:rPr>
          <w:rFonts w:ascii="Verdana" w:hAnsi="Verdana"/>
          <w:sz w:val="20"/>
          <w:szCs w:val="20"/>
        </w:rPr>
        <w:t>N</w:t>
      </w:r>
      <w:r w:rsidR="005463DF" w:rsidRPr="002F5007">
        <w:rPr>
          <w:rFonts w:ascii="Verdana" w:hAnsi="Verdana"/>
          <w:sz w:val="20"/>
          <w:szCs w:val="20"/>
        </w:rPr>
        <w:t>etwork a</w:t>
      </w:r>
      <w:r w:rsidR="002F5007">
        <w:rPr>
          <w:rFonts w:ascii="Verdana" w:hAnsi="Verdana"/>
          <w:sz w:val="20"/>
          <w:szCs w:val="20"/>
        </w:rPr>
        <w:t>nd facilitate its establishment (including support through Internal Commu</w:t>
      </w:r>
      <w:r w:rsidR="002A072E">
        <w:rPr>
          <w:rFonts w:ascii="Verdana" w:hAnsi="Verdana"/>
          <w:sz w:val="20"/>
          <w:szCs w:val="20"/>
        </w:rPr>
        <w:t>nications routes and via the EDI</w:t>
      </w:r>
      <w:r w:rsidR="002F5007">
        <w:rPr>
          <w:rFonts w:ascii="Verdana" w:hAnsi="Verdana"/>
          <w:sz w:val="20"/>
          <w:szCs w:val="20"/>
        </w:rPr>
        <w:t xml:space="preserve"> website)</w:t>
      </w:r>
    </w:p>
    <w:p w14:paraId="231E61CA" w14:textId="77777777" w:rsidR="005463DF" w:rsidRPr="002F5007" w:rsidRDefault="005463DF" w:rsidP="002A072E">
      <w:pPr>
        <w:pStyle w:val="ListParagraph"/>
        <w:numPr>
          <w:ilvl w:val="0"/>
          <w:numId w:val="2"/>
        </w:numPr>
        <w:spacing w:after="120"/>
        <w:ind w:left="714" w:hanging="357"/>
        <w:contextualSpacing w:val="0"/>
        <w:rPr>
          <w:rFonts w:ascii="Verdana" w:hAnsi="Verdana"/>
          <w:sz w:val="20"/>
          <w:szCs w:val="20"/>
        </w:rPr>
      </w:pPr>
      <w:r w:rsidRPr="002F5007">
        <w:rPr>
          <w:rFonts w:ascii="Verdana" w:hAnsi="Verdana"/>
          <w:sz w:val="20"/>
          <w:szCs w:val="20"/>
        </w:rPr>
        <w:t>Provide appropriate meeting room</w:t>
      </w:r>
      <w:r w:rsidR="00EA487A" w:rsidRPr="002F5007">
        <w:rPr>
          <w:rFonts w:ascii="Verdana" w:hAnsi="Verdana"/>
          <w:sz w:val="20"/>
          <w:szCs w:val="20"/>
        </w:rPr>
        <w:t>s</w:t>
      </w:r>
      <w:r w:rsidRPr="002F5007">
        <w:rPr>
          <w:rFonts w:ascii="Verdana" w:hAnsi="Verdana"/>
          <w:sz w:val="20"/>
          <w:szCs w:val="20"/>
        </w:rPr>
        <w:t xml:space="preserve"> and refreshments </w:t>
      </w:r>
      <w:r w:rsidR="00EA487A" w:rsidRPr="002F5007">
        <w:rPr>
          <w:rFonts w:ascii="Verdana" w:hAnsi="Verdana"/>
          <w:sz w:val="20"/>
          <w:szCs w:val="20"/>
        </w:rPr>
        <w:t xml:space="preserve">for </w:t>
      </w:r>
      <w:r w:rsidRPr="002F5007">
        <w:rPr>
          <w:rFonts w:ascii="Verdana" w:hAnsi="Verdana"/>
          <w:sz w:val="20"/>
          <w:szCs w:val="20"/>
        </w:rPr>
        <w:t>meetings</w:t>
      </w:r>
      <w:r w:rsidR="00EA487A" w:rsidRPr="002F5007">
        <w:rPr>
          <w:rFonts w:ascii="Verdana" w:hAnsi="Verdana"/>
          <w:sz w:val="20"/>
          <w:szCs w:val="20"/>
        </w:rPr>
        <w:t xml:space="preserve"> (</w:t>
      </w:r>
      <w:r w:rsidR="009D75E4">
        <w:rPr>
          <w:rFonts w:ascii="Verdana" w:hAnsi="Verdana"/>
          <w:sz w:val="20"/>
          <w:szCs w:val="20"/>
        </w:rPr>
        <w:t>minimum of</w:t>
      </w:r>
      <w:r w:rsidR="00EA487A" w:rsidRPr="002F5007">
        <w:rPr>
          <w:rFonts w:ascii="Verdana" w:hAnsi="Verdana"/>
          <w:sz w:val="20"/>
          <w:szCs w:val="20"/>
        </w:rPr>
        <w:t xml:space="preserve"> 4 per year)</w:t>
      </w:r>
      <w:r w:rsidRPr="002F5007">
        <w:rPr>
          <w:rFonts w:ascii="Verdana" w:hAnsi="Verdana"/>
          <w:sz w:val="20"/>
          <w:szCs w:val="20"/>
        </w:rPr>
        <w:t>.</w:t>
      </w:r>
    </w:p>
    <w:p w14:paraId="5F9A5A92" w14:textId="77777777" w:rsidR="00EA487A" w:rsidRPr="002F5007" w:rsidRDefault="00EA487A" w:rsidP="00547646">
      <w:pPr>
        <w:pStyle w:val="ListParagraph"/>
        <w:numPr>
          <w:ilvl w:val="0"/>
          <w:numId w:val="2"/>
        </w:numPr>
        <w:spacing w:after="120"/>
        <w:ind w:left="714" w:hanging="357"/>
        <w:contextualSpacing w:val="0"/>
        <w:rPr>
          <w:rFonts w:ascii="Verdana" w:hAnsi="Verdana"/>
          <w:sz w:val="20"/>
          <w:szCs w:val="20"/>
        </w:rPr>
      </w:pPr>
      <w:r w:rsidRPr="002F5007">
        <w:rPr>
          <w:rFonts w:ascii="Verdana" w:hAnsi="Verdana"/>
          <w:sz w:val="20"/>
          <w:szCs w:val="20"/>
        </w:rPr>
        <w:t>Provide appropriate venues and refreshments for one or two events per year.</w:t>
      </w:r>
    </w:p>
    <w:p w14:paraId="3F918B39" w14:textId="77777777" w:rsidR="00EA487A" w:rsidRPr="002F5007" w:rsidRDefault="00EA487A" w:rsidP="00547646">
      <w:pPr>
        <w:pStyle w:val="ListParagraph"/>
        <w:numPr>
          <w:ilvl w:val="0"/>
          <w:numId w:val="2"/>
        </w:numPr>
        <w:spacing w:after="120"/>
        <w:ind w:left="714" w:hanging="357"/>
        <w:contextualSpacing w:val="0"/>
        <w:rPr>
          <w:rFonts w:ascii="Verdana" w:hAnsi="Verdana"/>
          <w:sz w:val="20"/>
          <w:szCs w:val="20"/>
        </w:rPr>
      </w:pPr>
      <w:r w:rsidRPr="002F5007">
        <w:rPr>
          <w:rFonts w:ascii="Verdana" w:hAnsi="Verdana"/>
          <w:sz w:val="20"/>
          <w:szCs w:val="20"/>
        </w:rPr>
        <w:t xml:space="preserve">Allocate 8 hours of </w:t>
      </w:r>
      <w:r w:rsidR="002F5007" w:rsidRPr="002F5007">
        <w:rPr>
          <w:rFonts w:ascii="Verdana" w:hAnsi="Verdana"/>
          <w:sz w:val="20"/>
          <w:szCs w:val="20"/>
        </w:rPr>
        <w:t>staff members</w:t>
      </w:r>
      <w:r w:rsidRPr="002F5007">
        <w:rPr>
          <w:rFonts w:ascii="Verdana" w:hAnsi="Verdana"/>
          <w:sz w:val="20"/>
          <w:szCs w:val="20"/>
        </w:rPr>
        <w:t xml:space="preserve"> standard working time to participate in Network meetings/activities/consultations. </w:t>
      </w:r>
    </w:p>
    <w:p w14:paraId="4D96F108" w14:textId="6E7416B0" w:rsidR="002F5007" w:rsidRPr="002F5007" w:rsidRDefault="002F5007" w:rsidP="00022306">
      <w:pPr>
        <w:pStyle w:val="ListParagraph"/>
        <w:numPr>
          <w:ilvl w:val="0"/>
          <w:numId w:val="2"/>
        </w:numPr>
        <w:spacing w:after="120"/>
        <w:ind w:left="714" w:hanging="357"/>
        <w:contextualSpacing w:val="0"/>
        <w:rPr>
          <w:rFonts w:ascii="Verdana" w:hAnsi="Verdana"/>
          <w:sz w:val="20"/>
          <w:szCs w:val="20"/>
        </w:rPr>
      </w:pPr>
      <w:r w:rsidRPr="002F5007">
        <w:rPr>
          <w:rFonts w:ascii="Verdana" w:hAnsi="Verdana"/>
          <w:sz w:val="20"/>
          <w:szCs w:val="20"/>
        </w:rPr>
        <w:t xml:space="preserve">Allocate 12 hours of Steering </w:t>
      </w:r>
      <w:r w:rsidR="00022306">
        <w:rPr>
          <w:rFonts w:ascii="Verdana" w:hAnsi="Verdana"/>
          <w:sz w:val="20"/>
          <w:szCs w:val="20"/>
        </w:rPr>
        <w:t>G</w:t>
      </w:r>
      <w:r w:rsidRPr="002F5007">
        <w:rPr>
          <w:rFonts w:ascii="Verdana" w:hAnsi="Verdana"/>
          <w:sz w:val="20"/>
          <w:szCs w:val="20"/>
        </w:rPr>
        <w:t>roup members standard working time to organise and/or participate in Network or Steering Group meetings/activities/ consultations.</w:t>
      </w:r>
    </w:p>
    <w:p w14:paraId="32A9AC41" w14:textId="77777777" w:rsidR="00547646" w:rsidRDefault="00547646" w:rsidP="00F62A05">
      <w:pPr>
        <w:pStyle w:val="ListParagraph"/>
        <w:numPr>
          <w:ilvl w:val="0"/>
          <w:numId w:val="2"/>
        </w:numPr>
        <w:spacing w:after="120"/>
        <w:ind w:left="714" w:hanging="357"/>
        <w:contextualSpacing w:val="0"/>
        <w:rPr>
          <w:rFonts w:ascii="Verdana" w:hAnsi="Verdana"/>
          <w:sz w:val="20"/>
          <w:szCs w:val="20"/>
        </w:rPr>
      </w:pPr>
      <w:r>
        <w:rPr>
          <w:rFonts w:ascii="Verdana" w:hAnsi="Verdana"/>
          <w:sz w:val="20"/>
          <w:szCs w:val="20"/>
        </w:rPr>
        <w:t>Maintain membership to relevant external bodies (e.g. Stonewall</w:t>
      </w:r>
      <w:r w:rsidR="005D279C">
        <w:rPr>
          <w:rFonts w:ascii="Verdana" w:hAnsi="Verdana"/>
          <w:sz w:val="20"/>
          <w:szCs w:val="20"/>
        </w:rPr>
        <w:t>)</w:t>
      </w:r>
      <w:r>
        <w:rPr>
          <w:rFonts w:ascii="Verdana" w:hAnsi="Verdana"/>
          <w:sz w:val="20"/>
          <w:szCs w:val="20"/>
        </w:rPr>
        <w:t xml:space="preserve"> to enable access to support and resources.</w:t>
      </w:r>
    </w:p>
    <w:p w14:paraId="3242061E" w14:textId="79E70A96" w:rsidR="00547646" w:rsidRPr="002F5007" w:rsidRDefault="00547646" w:rsidP="00022306">
      <w:pPr>
        <w:pStyle w:val="ListParagraph"/>
        <w:numPr>
          <w:ilvl w:val="0"/>
          <w:numId w:val="2"/>
        </w:numPr>
        <w:spacing w:after="120"/>
        <w:ind w:left="714" w:hanging="357"/>
        <w:contextualSpacing w:val="0"/>
        <w:rPr>
          <w:rFonts w:ascii="Verdana" w:hAnsi="Verdana"/>
          <w:sz w:val="20"/>
          <w:szCs w:val="20"/>
        </w:rPr>
      </w:pPr>
      <w:r>
        <w:rPr>
          <w:rFonts w:ascii="Verdana" w:hAnsi="Verdana"/>
          <w:sz w:val="20"/>
          <w:szCs w:val="20"/>
        </w:rPr>
        <w:t xml:space="preserve">The </w:t>
      </w:r>
      <w:r w:rsidR="002A072E">
        <w:rPr>
          <w:rFonts w:ascii="Verdana" w:hAnsi="Verdana"/>
          <w:sz w:val="20"/>
          <w:szCs w:val="20"/>
        </w:rPr>
        <w:t>EDI</w:t>
      </w:r>
      <w:r w:rsidR="008E723C">
        <w:rPr>
          <w:rFonts w:ascii="Verdana" w:hAnsi="Verdana"/>
          <w:sz w:val="20"/>
          <w:szCs w:val="20"/>
        </w:rPr>
        <w:t xml:space="preserve"> representative</w:t>
      </w:r>
      <w:r>
        <w:rPr>
          <w:rFonts w:ascii="Verdana" w:hAnsi="Verdana"/>
          <w:sz w:val="20"/>
          <w:szCs w:val="20"/>
        </w:rPr>
        <w:t xml:space="preserve"> will work with the </w:t>
      </w:r>
      <w:r w:rsidR="00022306">
        <w:rPr>
          <w:rFonts w:ascii="Verdana" w:hAnsi="Verdana"/>
          <w:sz w:val="20"/>
          <w:szCs w:val="20"/>
        </w:rPr>
        <w:t>N</w:t>
      </w:r>
      <w:bookmarkStart w:id="0" w:name="_GoBack"/>
      <w:bookmarkEnd w:id="0"/>
      <w:r>
        <w:rPr>
          <w:rFonts w:ascii="Verdana" w:hAnsi="Verdana"/>
          <w:sz w:val="20"/>
          <w:szCs w:val="20"/>
        </w:rPr>
        <w:t>etwork to negotiate an agreed budget for events.</w:t>
      </w:r>
    </w:p>
    <w:p w14:paraId="29F171D6" w14:textId="77777777" w:rsidR="00687D91" w:rsidRPr="002F5007" w:rsidRDefault="00687D91" w:rsidP="00687D91">
      <w:pPr>
        <w:rPr>
          <w:rFonts w:ascii="Verdana" w:hAnsi="Verdana"/>
          <w:sz w:val="20"/>
          <w:szCs w:val="20"/>
        </w:rPr>
      </w:pPr>
    </w:p>
    <w:p w14:paraId="2EA8D66A" w14:textId="77777777" w:rsidR="00687D91" w:rsidRDefault="00687D91" w:rsidP="00687D91">
      <w:pPr>
        <w:jc w:val="center"/>
      </w:pPr>
    </w:p>
    <w:p w14:paraId="1E3678C7" w14:textId="77777777" w:rsidR="00547646" w:rsidRDefault="00547646" w:rsidP="00547646"/>
    <w:p w14:paraId="2AC41CB9" w14:textId="77777777" w:rsidR="00547646" w:rsidRDefault="00547646" w:rsidP="00547646"/>
    <w:p w14:paraId="408EA20D" w14:textId="77777777" w:rsidR="00547646" w:rsidRDefault="00547646" w:rsidP="00547646"/>
    <w:p w14:paraId="3AEB9315" w14:textId="77777777" w:rsidR="00547646" w:rsidRPr="00547646" w:rsidRDefault="00547646" w:rsidP="00547646">
      <w:pPr>
        <w:rPr>
          <w:rFonts w:ascii="Verdana" w:hAnsi="Verdana"/>
          <w:sz w:val="20"/>
          <w:szCs w:val="20"/>
        </w:rPr>
      </w:pPr>
    </w:p>
    <w:p w14:paraId="7A76559B" w14:textId="77777777" w:rsidR="00547646" w:rsidRPr="00547646" w:rsidRDefault="00547646" w:rsidP="00547646">
      <w:pPr>
        <w:rPr>
          <w:rFonts w:ascii="Verdana" w:hAnsi="Verdana"/>
          <w:sz w:val="20"/>
          <w:szCs w:val="20"/>
        </w:rPr>
      </w:pPr>
    </w:p>
    <w:p w14:paraId="28BF185E" w14:textId="77777777" w:rsidR="00547646" w:rsidRPr="00547646" w:rsidRDefault="00547646" w:rsidP="00547646">
      <w:pPr>
        <w:rPr>
          <w:rFonts w:ascii="Verdana" w:hAnsi="Verdana"/>
          <w:sz w:val="20"/>
          <w:szCs w:val="20"/>
        </w:rPr>
      </w:pPr>
    </w:p>
    <w:p w14:paraId="461687C5" w14:textId="77777777" w:rsidR="00547646" w:rsidRPr="00547646" w:rsidRDefault="00620C2E" w:rsidP="00547646">
      <w:pPr>
        <w:rPr>
          <w:rFonts w:ascii="Verdana" w:hAnsi="Verdana"/>
          <w:sz w:val="20"/>
          <w:szCs w:val="20"/>
        </w:rPr>
      </w:pPr>
      <w:r>
        <w:rPr>
          <w:rFonts w:ascii="Verdana" w:hAnsi="Verdana"/>
          <w:sz w:val="20"/>
          <w:szCs w:val="20"/>
        </w:rPr>
        <w:t>November</w:t>
      </w:r>
      <w:r w:rsidR="00547646" w:rsidRPr="00547646">
        <w:rPr>
          <w:rFonts w:ascii="Verdana" w:hAnsi="Verdana"/>
          <w:sz w:val="20"/>
          <w:szCs w:val="20"/>
        </w:rPr>
        <w:t xml:space="preserve"> 2014</w:t>
      </w:r>
    </w:p>
    <w:sectPr w:rsidR="00547646" w:rsidRPr="0054764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78FB7F" w14:textId="77777777" w:rsidR="00547646" w:rsidRDefault="00547646" w:rsidP="00547646">
      <w:pPr>
        <w:spacing w:after="0" w:line="240" w:lineRule="auto"/>
      </w:pPr>
      <w:r>
        <w:separator/>
      </w:r>
    </w:p>
  </w:endnote>
  <w:endnote w:type="continuationSeparator" w:id="0">
    <w:p w14:paraId="43FBA33E" w14:textId="77777777" w:rsidR="00547646" w:rsidRDefault="00547646" w:rsidP="0054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B1693" w14:textId="77777777" w:rsidR="00547646" w:rsidRDefault="005476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5252FB" w14:textId="77777777" w:rsidR="00547646" w:rsidRDefault="005476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B2CDE" w14:textId="77777777" w:rsidR="00547646" w:rsidRDefault="005476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CE933B" w14:textId="77777777" w:rsidR="00547646" w:rsidRDefault="00547646" w:rsidP="00547646">
      <w:pPr>
        <w:spacing w:after="0" w:line="240" w:lineRule="auto"/>
      </w:pPr>
      <w:r>
        <w:separator/>
      </w:r>
    </w:p>
  </w:footnote>
  <w:footnote w:type="continuationSeparator" w:id="0">
    <w:p w14:paraId="2A5A1EC9" w14:textId="77777777" w:rsidR="00547646" w:rsidRDefault="00547646" w:rsidP="0054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DACB4A" w14:textId="77777777" w:rsidR="00547646" w:rsidRDefault="005476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D3488" w14:textId="77777777" w:rsidR="00547646" w:rsidRDefault="005476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A918C9" w14:textId="77777777" w:rsidR="00547646" w:rsidRDefault="005476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53056"/>
    <w:multiLevelType w:val="hybridMultilevel"/>
    <w:tmpl w:val="4022D52A"/>
    <w:lvl w:ilvl="0" w:tplc="08090001">
      <w:start w:val="1"/>
      <w:numFmt w:val="bullet"/>
      <w:lvlText w:val=""/>
      <w:lvlJc w:val="left"/>
      <w:pPr>
        <w:ind w:left="-1425" w:hanging="360"/>
      </w:pPr>
      <w:rPr>
        <w:rFonts w:ascii="Symbol" w:hAnsi="Symbol" w:hint="default"/>
      </w:rPr>
    </w:lvl>
    <w:lvl w:ilvl="1" w:tplc="08090003">
      <w:start w:val="1"/>
      <w:numFmt w:val="bullet"/>
      <w:lvlText w:val="o"/>
      <w:lvlJc w:val="left"/>
      <w:pPr>
        <w:ind w:left="-705" w:hanging="360"/>
      </w:pPr>
      <w:rPr>
        <w:rFonts w:ascii="Courier New" w:hAnsi="Courier New" w:cs="Courier New" w:hint="default"/>
      </w:rPr>
    </w:lvl>
    <w:lvl w:ilvl="2" w:tplc="08090005" w:tentative="1">
      <w:start w:val="1"/>
      <w:numFmt w:val="bullet"/>
      <w:lvlText w:val=""/>
      <w:lvlJc w:val="left"/>
      <w:pPr>
        <w:ind w:left="15" w:hanging="360"/>
      </w:pPr>
      <w:rPr>
        <w:rFonts w:ascii="Wingdings" w:hAnsi="Wingdings" w:hint="default"/>
      </w:rPr>
    </w:lvl>
    <w:lvl w:ilvl="3" w:tplc="08090001" w:tentative="1">
      <w:start w:val="1"/>
      <w:numFmt w:val="bullet"/>
      <w:lvlText w:val=""/>
      <w:lvlJc w:val="left"/>
      <w:pPr>
        <w:ind w:left="735" w:hanging="360"/>
      </w:pPr>
      <w:rPr>
        <w:rFonts w:ascii="Symbol" w:hAnsi="Symbol" w:hint="default"/>
      </w:rPr>
    </w:lvl>
    <w:lvl w:ilvl="4" w:tplc="08090003" w:tentative="1">
      <w:start w:val="1"/>
      <w:numFmt w:val="bullet"/>
      <w:lvlText w:val="o"/>
      <w:lvlJc w:val="left"/>
      <w:pPr>
        <w:ind w:left="1455" w:hanging="360"/>
      </w:pPr>
      <w:rPr>
        <w:rFonts w:ascii="Courier New" w:hAnsi="Courier New" w:cs="Courier New" w:hint="default"/>
      </w:rPr>
    </w:lvl>
    <w:lvl w:ilvl="5" w:tplc="08090005" w:tentative="1">
      <w:start w:val="1"/>
      <w:numFmt w:val="bullet"/>
      <w:lvlText w:val=""/>
      <w:lvlJc w:val="left"/>
      <w:pPr>
        <w:ind w:left="2175" w:hanging="360"/>
      </w:pPr>
      <w:rPr>
        <w:rFonts w:ascii="Wingdings" w:hAnsi="Wingdings" w:hint="default"/>
      </w:rPr>
    </w:lvl>
    <w:lvl w:ilvl="6" w:tplc="08090001" w:tentative="1">
      <w:start w:val="1"/>
      <w:numFmt w:val="bullet"/>
      <w:lvlText w:val=""/>
      <w:lvlJc w:val="left"/>
      <w:pPr>
        <w:ind w:left="2895" w:hanging="360"/>
      </w:pPr>
      <w:rPr>
        <w:rFonts w:ascii="Symbol" w:hAnsi="Symbol" w:hint="default"/>
      </w:rPr>
    </w:lvl>
    <w:lvl w:ilvl="7" w:tplc="08090003" w:tentative="1">
      <w:start w:val="1"/>
      <w:numFmt w:val="bullet"/>
      <w:lvlText w:val="o"/>
      <w:lvlJc w:val="left"/>
      <w:pPr>
        <w:ind w:left="3615" w:hanging="360"/>
      </w:pPr>
      <w:rPr>
        <w:rFonts w:ascii="Courier New" w:hAnsi="Courier New" w:cs="Courier New" w:hint="default"/>
      </w:rPr>
    </w:lvl>
    <w:lvl w:ilvl="8" w:tplc="08090005" w:tentative="1">
      <w:start w:val="1"/>
      <w:numFmt w:val="bullet"/>
      <w:lvlText w:val=""/>
      <w:lvlJc w:val="left"/>
      <w:pPr>
        <w:ind w:left="4335" w:hanging="360"/>
      </w:pPr>
      <w:rPr>
        <w:rFonts w:ascii="Wingdings" w:hAnsi="Wingdings" w:hint="default"/>
      </w:rPr>
    </w:lvl>
  </w:abstractNum>
  <w:abstractNum w:abstractNumId="1" w15:restartNumberingAfterBreak="0">
    <w:nsid w:val="3692323D"/>
    <w:multiLevelType w:val="hybridMultilevel"/>
    <w:tmpl w:val="330E1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806887"/>
    <w:multiLevelType w:val="hybridMultilevel"/>
    <w:tmpl w:val="9A7C2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D91"/>
    <w:rsid w:val="00022306"/>
    <w:rsid w:val="00046589"/>
    <w:rsid w:val="000C2153"/>
    <w:rsid w:val="00144F00"/>
    <w:rsid w:val="001458FB"/>
    <w:rsid w:val="001D0402"/>
    <w:rsid w:val="002A072E"/>
    <w:rsid w:val="002D3647"/>
    <w:rsid w:val="002E3742"/>
    <w:rsid w:val="002F5007"/>
    <w:rsid w:val="00321EF9"/>
    <w:rsid w:val="00347F95"/>
    <w:rsid w:val="005463DF"/>
    <w:rsid w:val="00547646"/>
    <w:rsid w:val="005D279C"/>
    <w:rsid w:val="00616D2D"/>
    <w:rsid w:val="00620C2E"/>
    <w:rsid w:val="00632169"/>
    <w:rsid w:val="00687D91"/>
    <w:rsid w:val="00694817"/>
    <w:rsid w:val="00786C68"/>
    <w:rsid w:val="008B6997"/>
    <w:rsid w:val="008E49DB"/>
    <w:rsid w:val="008E723C"/>
    <w:rsid w:val="00922E32"/>
    <w:rsid w:val="009D75E4"/>
    <w:rsid w:val="00A17B05"/>
    <w:rsid w:val="00A87078"/>
    <w:rsid w:val="00AC335E"/>
    <w:rsid w:val="00AD0ECB"/>
    <w:rsid w:val="00B614D8"/>
    <w:rsid w:val="00B61831"/>
    <w:rsid w:val="00BD321D"/>
    <w:rsid w:val="00CB4991"/>
    <w:rsid w:val="00CE34F8"/>
    <w:rsid w:val="00D20E6D"/>
    <w:rsid w:val="00DB7BC5"/>
    <w:rsid w:val="00EA487A"/>
    <w:rsid w:val="00F20F7B"/>
    <w:rsid w:val="00F21306"/>
    <w:rsid w:val="00F62A05"/>
    <w:rsid w:val="00F7003A"/>
    <w:rsid w:val="00F97EA1"/>
    <w:rsid w:val="00FC78C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F9FF3"/>
  <w15:docId w15:val="{EE971938-612C-45E8-A9B4-94A815A17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D91"/>
    <w:pPr>
      <w:ind w:left="720"/>
      <w:contextualSpacing/>
    </w:pPr>
  </w:style>
  <w:style w:type="paragraph" w:styleId="Header">
    <w:name w:val="header"/>
    <w:basedOn w:val="Normal"/>
    <w:link w:val="HeaderChar"/>
    <w:uiPriority w:val="99"/>
    <w:unhideWhenUsed/>
    <w:rsid w:val="005476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7646"/>
  </w:style>
  <w:style w:type="paragraph" w:styleId="Footer">
    <w:name w:val="footer"/>
    <w:basedOn w:val="Normal"/>
    <w:link w:val="FooterChar"/>
    <w:uiPriority w:val="99"/>
    <w:unhideWhenUsed/>
    <w:rsid w:val="005476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76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2588-8303-4886-99B9-6A70AEE64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Nottingham Trent University</Company>
  <LinksUpToDate>false</LinksUpToDate>
  <CharactersWithSpaces>3635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Dermody, Susanna</dc:creator>
  <cp:lastModifiedBy>Silver, Louisa</cp:lastModifiedBy>
  <cp:revision>3</cp:revision>
  <cp:lastPrinted>2014-10-23T08:46:00Z</cp:lastPrinted>
  <dcterms:created xsi:type="dcterms:W3CDTF">2015-06-18T13:34:00Z</dcterms:created>
  <dcterms:modified xsi:type="dcterms:W3CDTF">2015-06-23T13:22:00Z</dcterms:modified>
</cp:coreProperties>
</file>