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A5" w:rsidRPr="00A13FA5" w:rsidRDefault="00A13FA5" w:rsidP="00A13FA5">
      <w:pPr>
        <w:pStyle w:val="NormalWeb"/>
        <w:rPr>
          <w:rFonts w:ascii="Arial" w:hAnsi="Arial" w:cs="Arial"/>
          <w:b/>
          <w:bCs/>
          <w:color w:val="auto"/>
          <w:u w:val="single"/>
        </w:rPr>
      </w:pPr>
      <w:r w:rsidRPr="00A13FA5">
        <w:rPr>
          <w:rFonts w:ascii="Arial" w:hAnsi="Arial" w:cs="Arial"/>
          <w:b/>
          <w:bCs/>
          <w:color w:val="auto"/>
          <w:u w:val="single"/>
        </w:rPr>
        <w:t>Confidentiality statement</w:t>
      </w:r>
    </w:p>
    <w:p w:rsidR="00A13FA5" w:rsidRDefault="00A13FA5" w:rsidP="00A13FA5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Counselling Service is confidential</w:t>
      </w:r>
      <w:r w:rsidRPr="00CB54C2">
        <w:rPr>
          <w:rFonts w:ascii="Arial" w:hAnsi="Arial" w:cs="Arial"/>
          <w:color w:val="auto"/>
        </w:rPr>
        <w:t>; it is independent of academic assessment procedures and no information is passed to tutors unless you request it.</w:t>
      </w:r>
    </w:p>
    <w:p w:rsidR="000551A5" w:rsidRDefault="00A13FA5" w:rsidP="00A13FA5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On occasion t</w:t>
      </w:r>
      <w:r w:rsidRPr="00CB54C2">
        <w:rPr>
          <w:rFonts w:ascii="Arial" w:hAnsi="Arial" w:cs="Arial"/>
          <w:color w:val="auto"/>
        </w:rPr>
        <w:t xml:space="preserve">he information you give to us may be shared with other members of the </w:t>
      </w:r>
      <w:r>
        <w:rPr>
          <w:rFonts w:ascii="Arial" w:hAnsi="Arial" w:cs="Arial"/>
          <w:color w:val="auto"/>
        </w:rPr>
        <w:t xml:space="preserve">student support services </w:t>
      </w:r>
      <w:r w:rsidRPr="00CB54C2">
        <w:rPr>
          <w:rFonts w:ascii="Arial" w:hAnsi="Arial" w:cs="Arial"/>
          <w:color w:val="auto"/>
        </w:rPr>
        <w:t xml:space="preserve">team in order for us to be able to provide you with the best support available. </w:t>
      </w:r>
    </w:p>
    <w:p w:rsidR="00A13FA5" w:rsidRDefault="00A13FA5" w:rsidP="00A13FA5">
      <w:pPr>
        <w:pStyle w:val="NormalWeb"/>
        <w:rPr>
          <w:rFonts w:ascii="Arial" w:hAnsi="Arial" w:cs="Arial"/>
          <w:color w:val="auto"/>
        </w:rPr>
      </w:pPr>
      <w:r w:rsidRPr="00CB54C2">
        <w:rPr>
          <w:rFonts w:ascii="Arial" w:hAnsi="Arial" w:cs="Arial"/>
          <w:color w:val="auto"/>
        </w:rPr>
        <w:t xml:space="preserve">We will not pass on information about you to others </w:t>
      </w:r>
      <w:r>
        <w:rPr>
          <w:rFonts w:ascii="Arial" w:hAnsi="Arial" w:cs="Arial"/>
          <w:color w:val="auto"/>
        </w:rPr>
        <w:t xml:space="preserve">outside of the </w:t>
      </w:r>
      <w:r w:rsidR="000551A5">
        <w:rPr>
          <w:rFonts w:ascii="Arial" w:hAnsi="Arial" w:cs="Arial"/>
          <w:color w:val="auto"/>
        </w:rPr>
        <w:t xml:space="preserve">student support </w:t>
      </w:r>
      <w:r>
        <w:rPr>
          <w:rFonts w:ascii="Arial" w:hAnsi="Arial" w:cs="Arial"/>
          <w:color w:val="auto"/>
        </w:rPr>
        <w:t>service</w:t>
      </w:r>
      <w:r w:rsidR="000551A5">
        <w:rPr>
          <w:rFonts w:ascii="Arial" w:hAnsi="Arial" w:cs="Arial"/>
          <w:color w:val="auto"/>
        </w:rPr>
        <w:t>s team</w:t>
      </w:r>
      <w:r>
        <w:rPr>
          <w:rFonts w:ascii="Arial" w:hAnsi="Arial" w:cs="Arial"/>
          <w:color w:val="auto"/>
        </w:rPr>
        <w:t xml:space="preserve"> </w:t>
      </w:r>
      <w:r w:rsidRPr="00CB54C2">
        <w:rPr>
          <w:rFonts w:ascii="Arial" w:hAnsi="Arial" w:cs="Arial"/>
          <w:color w:val="auto"/>
        </w:rPr>
        <w:t xml:space="preserve">without your express permission, except in exceptional circumstances when there appears to be a serious risk to your own or others' safety. </w:t>
      </w:r>
      <w:bookmarkStart w:id="0" w:name="_GoBack"/>
      <w:bookmarkEnd w:id="0"/>
    </w:p>
    <w:p w:rsidR="00A13FA5" w:rsidRDefault="00A13FA5" w:rsidP="00A13FA5">
      <w:pPr>
        <w:spacing w:after="100" w:afterAutospacing="1"/>
        <w:ind w:right="45"/>
        <w:rPr>
          <w:rFonts w:ascii="Arial" w:hAnsi="Arial" w:cs="Arial"/>
        </w:rPr>
      </w:pPr>
      <w:r w:rsidRPr="00CB54C2">
        <w:rPr>
          <w:rFonts w:ascii="Arial" w:hAnsi="Arial" w:cs="Arial"/>
        </w:rPr>
        <w:t xml:space="preserve">In order to offer a professional service, we need to keep records </w:t>
      </w:r>
      <w:r w:rsidR="000551A5">
        <w:rPr>
          <w:rFonts w:ascii="Arial" w:hAnsi="Arial" w:cs="Arial"/>
        </w:rPr>
        <w:t xml:space="preserve">in </w:t>
      </w:r>
      <w:r w:rsidRPr="00CB54C2">
        <w:rPr>
          <w:rFonts w:ascii="Arial" w:hAnsi="Arial" w:cs="Arial"/>
        </w:rPr>
        <w:t xml:space="preserve">accordance with the Data Protection Act 1998. </w:t>
      </w:r>
      <w:r w:rsidR="000551A5">
        <w:rPr>
          <w:rFonts w:ascii="Arial" w:hAnsi="Arial" w:cs="Arial"/>
        </w:rPr>
        <w:t xml:space="preserve">Your counsellor’s notes </w:t>
      </w:r>
      <w:r w:rsidRPr="00CB54C2">
        <w:rPr>
          <w:rFonts w:ascii="Arial" w:hAnsi="Arial" w:cs="Arial"/>
        </w:rPr>
        <w:t xml:space="preserve">will remain confidential within </w:t>
      </w:r>
      <w:r>
        <w:rPr>
          <w:rFonts w:ascii="Arial" w:hAnsi="Arial" w:cs="Arial"/>
        </w:rPr>
        <w:t xml:space="preserve">the </w:t>
      </w:r>
      <w:r w:rsidRPr="00CB54C2">
        <w:rPr>
          <w:rFonts w:ascii="Arial" w:hAnsi="Arial" w:cs="Arial"/>
        </w:rPr>
        <w:t xml:space="preserve">Counselling Service, except in the unlikely event that </w:t>
      </w:r>
      <w:r>
        <w:rPr>
          <w:rFonts w:ascii="Arial" w:hAnsi="Arial" w:cs="Arial"/>
        </w:rPr>
        <w:t>there is a legal obligation to disclose the information.</w:t>
      </w:r>
    </w:p>
    <w:p w:rsidR="00A13FA5" w:rsidRDefault="00A13FA5" w:rsidP="00A13FA5">
      <w:pPr>
        <w:spacing w:after="100" w:afterAutospacing="1"/>
        <w:ind w:right="45"/>
        <w:rPr>
          <w:rFonts w:ascii="Arial" w:hAnsi="Arial" w:cs="Arial"/>
          <w:color w:val="053868"/>
        </w:rPr>
      </w:pPr>
      <w:r w:rsidRPr="007342B4">
        <w:rPr>
          <w:rFonts w:ascii="Arial" w:hAnsi="Arial" w:cs="Arial"/>
          <w:color w:val="053868"/>
        </w:rPr>
        <w:t xml:space="preserve">You have the right </w:t>
      </w:r>
      <w:r>
        <w:rPr>
          <w:rFonts w:ascii="Arial" w:hAnsi="Arial" w:cs="Arial"/>
          <w:color w:val="053868"/>
        </w:rPr>
        <w:t xml:space="preserve">to </w:t>
      </w:r>
      <w:r w:rsidRPr="007342B4">
        <w:rPr>
          <w:rFonts w:ascii="Arial" w:hAnsi="Arial" w:cs="Arial"/>
          <w:color w:val="053868"/>
        </w:rPr>
        <w:t xml:space="preserve">access your records </w:t>
      </w:r>
      <w:r>
        <w:rPr>
          <w:rFonts w:ascii="Arial" w:hAnsi="Arial" w:cs="Arial"/>
          <w:color w:val="053868"/>
        </w:rPr>
        <w:t xml:space="preserve">which will be destroyed after 6 </w:t>
      </w:r>
      <w:r w:rsidRPr="007342B4">
        <w:rPr>
          <w:rFonts w:ascii="Arial" w:hAnsi="Arial" w:cs="Arial"/>
          <w:color w:val="053868"/>
        </w:rPr>
        <w:t>years.</w:t>
      </w:r>
    </w:p>
    <w:p w:rsidR="00A13FA5" w:rsidRPr="006F02F8" w:rsidRDefault="00A13FA5" w:rsidP="00A13FA5">
      <w:pPr>
        <w:pStyle w:val="NormalWeb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auto"/>
        </w:rPr>
        <w:t>The Counselling Service adheres</w:t>
      </w:r>
      <w:r w:rsidRPr="00CB54C2">
        <w:rPr>
          <w:rFonts w:ascii="Arial" w:hAnsi="Arial" w:cs="Arial"/>
          <w:color w:val="auto"/>
        </w:rPr>
        <w:t xml:space="preserve"> to the</w:t>
      </w:r>
      <w:r>
        <w:rPr>
          <w:rFonts w:ascii="Arial" w:hAnsi="Arial" w:cs="Arial"/>
          <w:color w:val="auto"/>
        </w:rPr>
        <w:fldChar w:fldCharType="begin"/>
      </w:r>
      <w:r>
        <w:rPr>
          <w:rFonts w:ascii="Arial" w:hAnsi="Arial" w:cs="Arial"/>
          <w:color w:val="auto"/>
        </w:rPr>
        <w:instrText xml:space="preserve"> HYPERLINK "http://www.bacp.co.uk/ethical_framework/" </w:instrText>
      </w:r>
      <w:r>
        <w:rPr>
          <w:rFonts w:ascii="Arial" w:hAnsi="Arial" w:cs="Arial"/>
          <w:color w:val="auto"/>
        </w:rPr>
        <w:fldChar w:fldCharType="separate"/>
      </w:r>
      <w:r w:rsidRPr="006F02F8">
        <w:rPr>
          <w:rStyle w:val="Hyperlink"/>
          <w:rFonts w:ascii="Arial" w:hAnsi="Arial" w:cs="Arial"/>
        </w:rPr>
        <w:t xml:space="preserve"> </w:t>
      </w:r>
      <w:proofErr w:type="spellStart"/>
      <w:r w:rsidRPr="006F02F8">
        <w:rPr>
          <w:rStyle w:val="Hyperlink"/>
          <w:rFonts w:ascii="Arial" w:hAnsi="Arial" w:cs="Arial"/>
        </w:rPr>
        <w:t>BACP</w:t>
      </w:r>
      <w:proofErr w:type="spellEnd"/>
      <w:r w:rsidRPr="006F02F8">
        <w:rPr>
          <w:rStyle w:val="Hyperlink"/>
          <w:rFonts w:ascii="Arial" w:hAnsi="Arial" w:cs="Arial"/>
        </w:rPr>
        <w:t xml:space="preserve"> (British Association for Counselling and Psycho</w:t>
      </w:r>
      <w:r>
        <w:rPr>
          <w:rStyle w:val="Hyperlink"/>
          <w:rFonts w:ascii="Arial" w:hAnsi="Arial" w:cs="Arial"/>
        </w:rPr>
        <w:t>therapy) Ethical Framework for Good Practice in Counselling and P</w:t>
      </w:r>
      <w:r w:rsidRPr="006F02F8">
        <w:rPr>
          <w:rStyle w:val="Hyperlink"/>
          <w:rFonts w:ascii="Arial" w:hAnsi="Arial" w:cs="Arial"/>
        </w:rPr>
        <w:t>sychotherapy</w:t>
      </w:r>
    </w:p>
    <w:p w:rsidR="00A13FA5" w:rsidRDefault="00A13FA5" w:rsidP="00A13FA5">
      <w:pPr>
        <w:spacing w:after="100" w:afterAutospacing="1"/>
        <w:ind w:right="45"/>
        <w:rPr>
          <w:rFonts w:ascii="Arial" w:hAnsi="Arial" w:cs="Arial"/>
          <w:color w:val="053868"/>
        </w:rPr>
      </w:pPr>
      <w:r>
        <w:rPr>
          <w:rFonts w:ascii="Arial" w:hAnsi="Arial" w:cs="Arial"/>
        </w:rPr>
        <w:fldChar w:fldCharType="end"/>
      </w:r>
    </w:p>
    <w:p w:rsidR="00A13FA5" w:rsidRPr="007342B4" w:rsidRDefault="00A13FA5" w:rsidP="00A13FA5">
      <w:pPr>
        <w:spacing w:after="100" w:afterAutospacing="1"/>
        <w:ind w:right="45"/>
        <w:rPr>
          <w:rFonts w:ascii="Arial" w:hAnsi="Arial" w:cs="Arial"/>
        </w:rPr>
      </w:pPr>
    </w:p>
    <w:p w:rsidR="00A13FA5" w:rsidRDefault="00A13FA5"/>
    <w:sectPr w:rsidR="00A13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A5"/>
    <w:rsid w:val="000551A5"/>
    <w:rsid w:val="00225436"/>
    <w:rsid w:val="002B2EDC"/>
    <w:rsid w:val="002B4107"/>
    <w:rsid w:val="00A13FA5"/>
    <w:rsid w:val="00D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F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3FA5"/>
    <w:pPr>
      <w:spacing w:before="240" w:after="240"/>
    </w:pPr>
    <w:rPr>
      <w:color w:val="535455"/>
    </w:rPr>
  </w:style>
  <w:style w:type="character" w:styleId="Hyperlink">
    <w:name w:val="Hyperlink"/>
    <w:basedOn w:val="DefaultParagraphFont"/>
    <w:rsid w:val="00A13FA5"/>
    <w:rPr>
      <w:color w:val="1A658D"/>
      <w:u w:val="single"/>
    </w:rPr>
  </w:style>
  <w:style w:type="character" w:styleId="FollowedHyperlink">
    <w:name w:val="FollowedHyperlink"/>
    <w:basedOn w:val="DefaultParagraphFont"/>
    <w:rsid w:val="00DB0A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F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3FA5"/>
    <w:pPr>
      <w:spacing w:before="240" w:after="240"/>
    </w:pPr>
    <w:rPr>
      <w:color w:val="535455"/>
    </w:rPr>
  </w:style>
  <w:style w:type="character" w:styleId="Hyperlink">
    <w:name w:val="Hyperlink"/>
    <w:basedOn w:val="DefaultParagraphFont"/>
    <w:rsid w:val="00A13FA5"/>
    <w:rPr>
      <w:color w:val="1A658D"/>
      <w:u w:val="single"/>
    </w:rPr>
  </w:style>
  <w:style w:type="character" w:styleId="FollowedHyperlink">
    <w:name w:val="FollowedHyperlink"/>
    <w:basedOn w:val="DefaultParagraphFont"/>
    <w:rsid w:val="00DB0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statement</vt:lpstr>
    </vt:vector>
  </TitlesOfParts>
  <Company>Nottingham Trent University</Company>
  <LinksUpToDate>false</LinksUpToDate>
  <CharactersWithSpaces>1203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http://www.bacp.co.uk/ethical_framework/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statement</dc:title>
  <dc:creator>has3tranv</dc:creator>
  <cp:lastModifiedBy>Goddard, Janice</cp:lastModifiedBy>
  <cp:revision>3</cp:revision>
  <dcterms:created xsi:type="dcterms:W3CDTF">2013-02-01T13:33:00Z</dcterms:created>
  <dcterms:modified xsi:type="dcterms:W3CDTF">2013-02-01T14:16:00Z</dcterms:modified>
</cp:coreProperties>
</file>