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6A" w:rsidRDefault="00F31A6A" w:rsidP="00F31A6A">
      <w:pPr>
        <w:pStyle w:val="Default"/>
      </w:pPr>
    </w:p>
    <w:p w:rsidR="00F31A6A" w:rsidRDefault="00F31A6A" w:rsidP="00F31A6A">
      <w:pPr>
        <w:pStyle w:val="Default"/>
      </w:pPr>
      <w:r>
        <w:t xml:space="preserve"> </w:t>
      </w:r>
    </w:p>
    <w:p w:rsidR="007435F5" w:rsidRDefault="00694ECC" w:rsidP="00694ECC">
      <w:pPr>
        <w:pStyle w:val="NormalWeb"/>
        <w:spacing w:before="0" w:beforeAutospacing="0" w:after="0" w:afterAutospacing="0" w:line="249" w:lineRule="atLeast"/>
        <w:jc w:val="center"/>
        <w:rPr>
          <w:rFonts w:ascii="Verdana" w:hAnsi="Verdana"/>
          <w:b/>
          <w:color w:val="333333"/>
          <w:sz w:val="20"/>
          <w:szCs w:val="20"/>
        </w:rPr>
      </w:pPr>
      <w:r>
        <w:rPr>
          <w:rFonts w:ascii="Verdana" w:hAnsi="Verdana"/>
          <w:b/>
          <w:color w:val="333333"/>
          <w:sz w:val="20"/>
          <w:szCs w:val="20"/>
        </w:rPr>
        <w:t>Speaker Profiles</w:t>
      </w:r>
      <w:r w:rsidR="007B1BB1">
        <w:rPr>
          <w:rFonts w:ascii="Verdana" w:hAnsi="Verdana"/>
          <w:b/>
          <w:color w:val="333333"/>
          <w:sz w:val="20"/>
          <w:szCs w:val="20"/>
        </w:rPr>
        <w:t>: Introductory Remarks</w:t>
      </w:r>
    </w:p>
    <w:p w:rsidR="007435F5" w:rsidRDefault="00B76807" w:rsidP="007435F5">
      <w:pPr>
        <w:jc w:val="both"/>
        <w:rPr>
          <w:rFonts w:ascii="Verdana" w:hAnsi="Verdana"/>
          <w:sz w:val="20"/>
          <w:szCs w:val="20"/>
        </w:rPr>
      </w:pPr>
      <w:r>
        <w:rPr>
          <w:rFonts w:ascii="Verdana" w:hAnsi="Verdana"/>
          <w:b/>
          <w:noProof/>
          <w:sz w:val="20"/>
          <w:szCs w:val="20"/>
        </w:rPr>
        <w:drawing>
          <wp:inline distT="0" distB="0" distL="0" distR="0" wp14:anchorId="32AABBA7" wp14:editId="5AEDD0C8">
            <wp:extent cx="623981" cy="897924"/>
            <wp:effectExtent l="0" t="0" r="5080" b="0"/>
            <wp:docPr id="15" name="Picture 15" descr="H:\Deposit Article with Andy\Andrea Nollen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Deposit Article with Andy\Andrea Nollent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125" cy="898131"/>
                    </a:xfrm>
                    <a:prstGeom prst="rect">
                      <a:avLst/>
                    </a:prstGeom>
                    <a:noFill/>
                    <a:ln>
                      <a:noFill/>
                    </a:ln>
                  </pic:spPr>
                </pic:pic>
              </a:graphicData>
            </a:graphic>
          </wp:inline>
        </w:drawing>
      </w:r>
    </w:p>
    <w:p w:rsidR="007435F5" w:rsidRDefault="007435F5" w:rsidP="007435F5">
      <w:pPr>
        <w:jc w:val="both"/>
        <w:rPr>
          <w:rFonts w:ascii="Verdana" w:hAnsi="Verdana"/>
          <w:b/>
          <w:sz w:val="20"/>
          <w:szCs w:val="20"/>
        </w:rPr>
      </w:pPr>
      <w:r w:rsidRPr="007435F5">
        <w:rPr>
          <w:rFonts w:ascii="Verdana" w:hAnsi="Verdana"/>
          <w:b/>
          <w:sz w:val="20"/>
          <w:szCs w:val="20"/>
        </w:rPr>
        <w:t>Professor Andrea Nollent, Dean of Nottingham Law School</w:t>
      </w:r>
    </w:p>
    <w:p w:rsidR="00B76807" w:rsidRDefault="00D460B6" w:rsidP="007435F5">
      <w:pPr>
        <w:jc w:val="both"/>
        <w:rPr>
          <w:rFonts w:ascii="Verdana" w:hAnsi="Verdana"/>
          <w:sz w:val="20"/>
          <w:szCs w:val="20"/>
        </w:rPr>
      </w:pPr>
      <w:hyperlink r:id="rId6" w:history="1">
        <w:r w:rsidR="00B76807" w:rsidRPr="0004217D">
          <w:rPr>
            <w:rStyle w:val="Hyperlink"/>
            <w:rFonts w:ascii="Verdana" w:hAnsi="Verdana"/>
            <w:sz w:val="20"/>
            <w:szCs w:val="20"/>
          </w:rPr>
          <w:t>andrea.nollent@ntu.ac.uk</w:t>
        </w:r>
      </w:hyperlink>
    </w:p>
    <w:p w:rsidR="00397860" w:rsidRDefault="00397860" w:rsidP="00397860">
      <w:pPr>
        <w:rPr>
          <w:rFonts w:ascii="Verdana" w:eastAsia="Times New Roman" w:hAnsi="Verdana" w:cs="Times New Roman"/>
          <w:color w:val="4E4E4E"/>
          <w:sz w:val="19"/>
          <w:szCs w:val="19"/>
        </w:rPr>
      </w:pPr>
    </w:p>
    <w:p w:rsidR="0014725C" w:rsidRPr="0014725C" w:rsidRDefault="007435F5" w:rsidP="0014725C">
      <w:pPr>
        <w:rPr>
          <w:rFonts w:ascii="Verdana" w:hAnsi="Verdana"/>
          <w:sz w:val="20"/>
          <w:szCs w:val="20"/>
        </w:rPr>
      </w:pPr>
      <w:r w:rsidRPr="007435F5">
        <w:rPr>
          <w:rFonts w:ascii="Verdana" w:eastAsia="Times New Roman" w:hAnsi="Verdana" w:cs="Times New Roman"/>
          <w:color w:val="4E4E4E"/>
          <w:sz w:val="19"/>
          <w:szCs w:val="19"/>
        </w:rPr>
        <w:t>Andrea is a graduate in Law from the University of Dundee. She holds a Masters of Jurisprudence from the University of Durham. After working in legal practice, Andrea commenced a career in Higher Education at Sheffield Hallam University where she became Head of Law in 2001. She was appointed Dean of Nottingham Law School in November 2010.</w:t>
      </w:r>
      <w:r w:rsidR="00397860">
        <w:rPr>
          <w:rFonts w:ascii="Verdana" w:eastAsia="Times New Roman" w:hAnsi="Verdana" w:cs="Times New Roman"/>
          <w:color w:val="4E4E4E"/>
          <w:sz w:val="19"/>
          <w:szCs w:val="19"/>
        </w:rPr>
        <w:t xml:space="preserve">  </w:t>
      </w:r>
      <w:r w:rsidR="00397860">
        <w:rPr>
          <w:rFonts w:ascii="Verdana" w:hAnsi="Verdana"/>
          <w:sz w:val="20"/>
          <w:szCs w:val="20"/>
        </w:rPr>
        <w:t xml:space="preserve">She has a particular interest in Comparative Legal Education and has written a number of </w:t>
      </w:r>
      <w:r w:rsidR="00397860" w:rsidRPr="0014725C">
        <w:rPr>
          <w:rFonts w:ascii="Verdana" w:hAnsi="Verdana"/>
          <w:sz w:val="20"/>
          <w:szCs w:val="20"/>
        </w:rPr>
        <w:t>articles</w:t>
      </w:r>
      <w:r w:rsidR="0014725C" w:rsidRPr="0014725C">
        <w:rPr>
          <w:rFonts w:ascii="Verdana" w:hAnsi="Verdana"/>
          <w:sz w:val="20"/>
          <w:szCs w:val="20"/>
        </w:rPr>
        <w:t xml:space="preserve"> and funded research projects </w:t>
      </w:r>
      <w:r w:rsidR="00397860" w:rsidRPr="0014725C">
        <w:rPr>
          <w:rFonts w:ascii="Verdana" w:hAnsi="Verdana"/>
          <w:sz w:val="20"/>
          <w:szCs w:val="20"/>
        </w:rPr>
        <w:t xml:space="preserve"> on student inward and outward mobility and the benefits of raising the international horizons and aspirations of UK students.</w:t>
      </w:r>
      <w:r w:rsidR="0014725C" w:rsidRPr="0014725C">
        <w:rPr>
          <w:rFonts w:ascii="Verdana" w:hAnsi="Verdana"/>
          <w:sz w:val="20"/>
          <w:szCs w:val="20"/>
        </w:rPr>
        <w:t xml:space="preserve">  She is Visiting Professor at the University of Paris </w:t>
      </w:r>
      <w:proofErr w:type="spellStart"/>
      <w:r w:rsidR="0014725C" w:rsidRPr="0014725C">
        <w:rPr>
          <w:rFonts w:ascii="Verdana" w:hAnsi="Verdana"/>
          <w:sz w:val="20"/>
          <w:szCs w:val="20"/>
        </w:rPr>
        <w:t>Est</w:t>
      </w:r>
      <w:proofErr w:type="spellEnd"/>
      <w:r w:rsidR="0014725C" w:rsidRPr="0014725C">
        <w:rPr>
          <w:rFonts w:ascii="Verdana" w:hAnsi="Verdana"/>
          <w:sz w:val="20"/>
          <w:szCs w:val="20"/>
        </w:rPr>
        <w:t>, France.</w:t>
      </w:r>
    </w:p>
    <w:p w:rsidR="00D460B6" w:rsidRDefault="00D460B6" w:rsidP="00D460B6">
      <w:pPr>
        <w:pStyle w:val="NormalWeb"/>
        <w:spacing w:before="0" w:beforeAutospacing="0" w:after="0" w:afterAutospacing="0" w:line="249" w:lineRule="atLeast"/>
        <w:jc w:val="both"/>
        <w:rPr>
          <w:rFonts w:ascii="Verdana" w:hAnsi="Verdana"/>
          <w:b/>
          <w:color w:val="333333"/>
          <w:sz w:val="20"/>
          <w:szCs w:val="20"/>
        </w:rPr>
      </w:pPr>
    </w:p>
    <w:p w:rsidR="00D460B6" w:rsidRDefault="00D460B6" w:rsidP="00D460B6">
      <w:pPr>
        <w:pStyle w:val="NormalWeb"/>
        <w:spacing w:before="0" w:beforeAutospacing="0" w:after="0" w:afterAutospacing="0" w:line="249" w:lineRule="atLeast"/>
        <w:jc w:val="both"/>
        <w:rPr>
          <w:rFonts w:ascii="Verdana" w:hAnsi="Verdana"/>
          <w:b/>
          <w:color w:val="333333"/>
          <w:sz w:val="20"/>
          <w:szCs w:val="20"/>
        </w:rPr>
      </w:pPr>
      <w:r>
        <w:rPr>
          <w:rFonts w:ascii="Verdana" w:hAnsi="Verdana"/>
          <w:b/>
          <w:noProof/>
          <w:color w:val="333333"/>
          <w:sz w:val="20"/>
          <w:szCs w:val="20"/>
        </w:rPr>
        <w:drawing>
          <wp:inline distT="0" distB="0" distL="0" distR="0" wp14:anchorId="027E3CDF" wp14:editId="3FF1E64B">
            <wp:extent cx="626076" cy="782595"/>
            <wp:effectExtent l="0" t="0" r="3175" b="0"/>
            <wp:docPr id="1" name="Picture 1" descr="H:\My stuff\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stuff\New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122" cy="787653"/>
                    </a:xfrm>
                    <a:prstGeom prst="rect">
                      <a:avLst/>
                    </a:prstGeom>
                    <a:noFill/>
                    <a:ln>
                      <a:noFill/>
                    </a:ln>
                  </pic:spPr>
                </pic:pic>
              </a:graphicData>
            </a:graphic>
          </wp:inline>
        </w:drawing>
      </w:r>
    </w:p>
    <w:p w:rsidR="00D460B6" w:rsidRDefault="00D460B6" w:rsidP="00D460B6">
      <w:pPr>
        <w:pStyle w:val="NormalWeb"/>
        <w:spacing w:before="0" w:beforeAutospacing="0" w:after="0" w:afterAutospacing="0" w:line="249" w:lineRule="atLeast"/>
        <w:jc w:val="both"/>
        <w:rPr>
          <w:rFonts w:ascii="Verdana" w:hAnsi="Verdana"/>
          <w:b/>
          <w:color w:val="333333"/>
          <w:sz w:val="20"/>
          <w:szCs w:val="20"/>
        </w:rPr>
      </w:pPr>
      <w:r>
        <w:rPr>
          <w:rFonts w:ascii="Verdana" w:hAnsi="Verdana"/>
          <w:b/>
          <w:color w:val="333333"/>
          <w:sz w:val="20"/>
          <w:szCs w:val="20"/>
        </w:rPr>
        <w:t>Paula Moffatt, Principal Lecturer at NLS and Solicitor</w:t>
      </w:r>
    </w:p>
    <w:p w:rsidR="00D460B6" w:rsidRDefault="00D460B6" w:rsidP="00D460B6">
      <w:pPr>
        <w:pStyle w:val="NormalWeb"/>
        <w:spacing w:before="0" w:beforeAutospacing="0" w:after="0" w:afterAutospacing="0" w:line="249" w:lineRule="atLeast"/>
        <w:jc w:val="both"/>
        <w:rPr>
          <w:rFonts w:ascii="Verdana" w:hAnsi="Verdana"/>
          <w:color w:val="333333"/>
          <w:sz w:val="20"/>
          <w:szCs w:val="20"/>
        </w:rPr>
      </w:pPr>
      <w:hyperlink r:id="rId8" w:history="1">
        <w:r w:rsidRPr="0004217D">
          <w:rPr>
            <w:rStyle w:val="Hyperlink"/>
            <w:rFonts w:ascii="Verdana" w:hAnsi="Verdana"/>
            <w:sz w:val="20"/>
            <w:szCs w:val="20"/>
          </w:rPr>
          <w:t>paula.moffatt@ntu.ac.uk</w:t>
        </w:r>
      </w:hyperlink>
    </w:p>
    <w:p w:rsidR="00D460B6" w:rsidRPr="00030DE2" w:rsidRDefault="00D460B6" w:rsidP="00D460B6">
      <w:pPr>
        <w:pStyle w:val="NormalWeb"/>
        <w:spacing w:before="0" w:beforeAutospacing="0" w:after="0" w:afterAutospacing="0" w:line="249" w:lineRule="atLeast"/>
        <w:jc w:val="both"/>
        <w:rPr>
          <w:rFonts w:ascii="Verdana" w:hAnsi="Verdana"/>
          <w:color w:val="333333"/>
          <w:sz w:val="20"/>
          <w:szCs w:val="20"/>
        </w:rPr>
      </w:pPr>
    </w:p>
    <w:p w:rsidR="00D460B6" w:rsidRDefault="00D460B6" w:rsidP="00D460B6">
      <w:pPr>
        <w:jc w:val="both"/>
        <w:rPr>
          <w:rFonts w:ascii="Verdana" w:hAnsi="Verdana"/>
          <w:sz w:val="20"/>
          <w:szCs w:val="20"/>
        </w:rPr>
      </w:pPr>
      <w:r>
        <w:rPr>
          <w:rFonts w:ascii="Verdana" w:hAnsi="Verdana"/>
          <w:sz w:val="20"/>
          <w:szCs w:val="20"/>
        </w:rPr>
        <w:t xml:space="preserve">Paula Moffatt studied law at University College London and then joined a City law firm where she spent eight years, first as a trainee solicitor and then as an associate in the banking department.  She joined NLS in 2003 and teaches across a range of post-graduate programmes and specialises in insolvency and banking.  Paula is a member of NLS’s Centre for Business and Corporate Insolvency Law Research Group and publishes a termly insolvency bulletin on the Centre’s website. She has published a number of articles on banking law and her next article, written in conjunction with Professor Andrew Campbell at the University of Leeds and entitled “Protecting Bank Depositors after Cyprus” is due to be published in the Centre’s new online journal </w:t>
      </w:r>
      <w:proofErr w:type="spellStart"/>
      <w:r>
        <w:rPr>
          <w:rFonts w:ascii="Verdana" w:hAnsi="Verdana"/>
          <w:sz w:val="20"/>
          <w:szCs w:val="20"/>
        </w:rPr>
        <w:t>NIBLeJ</w:t>
      </w:r>
      <w:proofErr w:type="spellEnd"/>
      <w:r>
        <w:rPr>
          <w:rFonts w:ascii="Verdana" w:hAnsi="Verdana"/>
          <w:sz w:val="20"/>
          <w:szCs w:val="20"/>
        </w:rPr>
        <w:t xml:space="preserve"> shortly.</w:t>
      </w:r>
    </w:p>
    <w:p w:rsidR="00D460B6" w:rsidRDefault="00D460B6" w:rsidP="00B76807">
      <w:pPr>
        <w:pStyle w:val="NormalWeb"/>
        <w:spacing w:before="0" w:beforeAutospacing="0" w:after="0" w:afterAutospacing="0" w:line="249" w:lineRule="atLeast"/>
        <w:jc w:val="both"/>
        <w:rPr>
          <w:rFonts w:ascii="Verdana" w:hAnsi="Verdana"/>
          <w:b/>
          <w:color w:val="333333"/>
          <w:sz w:val="20"/>
          <w:szCs w:val="20"/>
        </w:rPr>
      </w:pPr>
    </w:p>
    <w:p w:rsidR="00D460B6" w:rsidRDefault="00D460B6" w:rsidP="00D460B6">
      <w:pPr>
        <w:rPr>
          <w:rFonts w:ascii="Verdana" w:hAnsi="Verdana"/>
          <w:sz w:val="20"/>
          <w:szCs w:val="20"/>
        </w:rPr>
      </w:pPr>
      <w:r>
        <w:rPr>
          <w:rFonts w:ascii="Verdana" w:hAnsi="Verdana"/>
          <w:noProof/>
          <w:color w:val="535353"/>
          <w:sz w:val="18"/>
          <w:szCs w:val="18"/>
        </w:rPr>
        <w:drawing>
          <wp:inline distT="0" distB="0" distL="0" distR="0" wp14:anchorId="6C913187" wp14:editId="192608FF">
            <wp:extent cx="635944" cy="741405"/>
            <wp:effectExtent l="0" t="0" r="0" b="1905"/>
            <wp:docPr id="2" name="Picture 2" descr="Image of Pete K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of Pete K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36" cy="743961"/>
                    </a:xfrm>
                    <a:prstGeom prst="rect">
                      <a:avLst/>
                    </a:prstGeom>
                    <a:noFill/>
                    <a:ln>
                      <a:noFill/>
                    </a:ln>
                  </pic:spPr>
                </pic:pic>
              </a:graphicData>
            </a:graphic>
          </wp:inline>
        </w:drawing>
      </w:r>
    </w:p>
    <w:p w:rsidR="00D460B6" w:rsidRDefault="00D460B6" w:rsidP="00D460B6">
      <w:pPr>
        <w:rPr>
          <w:rFonts w:ascii="Verdana" w:hAnsi="Verdana"/>
          <w:b/>
          <w:sz w:val="20"/>
          <w:szCs w:val="20"/>
        </w:rPr>
      </w:pPr>
      <w:r>
        <w:rPr>
          <w:rFonts w:ascii="Verdana" w:hAnsi="Verdana"/>
          <w:b/>
          <w:sz w:val="20"/>
          <w:szCs w:val="20"/>
        </w:rPr>
        <w:t>Peter Kay, Senior Careers Adviser, University of Nottingham</w:t>
      </w:r>
    </w:p>
    <w:p w:rsidR="00D460B6" w:rsidRDefault="00D460B6" w:rsidP="00D460B6">
      <w:pPr>
        <w:rPr>
          <w:rFonts w:ascii="Verdana" w:hAnsi="Verdana"/>
          <w:sz w:val="20"/>
          <w:szCs w:val="20"/>
        </w:rPr>
      </w:pPr>
      <w:hyperlink r:id="rId10" w:history="1">
        <w:r w:rsidRPr="0004217D">
          <w:rPr>
            <w:rStyle w:val="Hyperlink"/>
            <w:rFonts w:ascii="Verdana" w:hAnsi="Verdana"/>
            <w:sz w:val="20"/>
            <w:szCs w:val="20"/>
          </w:rPr>
          <w:t>peter.kay@nottingham.ac.uk</w:t>
        </w:r>
      </w:hyperlink>
    </w:p>
    <w:p w:rsidR="00D460B6" w:rsidRDefault="00D460B6" w:rsidP="00D460B6">
      <w:pPr>
        <w:rPr>
          <w:rFonts w:ascii="Verdana" w:hAnsi="Verdana"/>
          <w:sz w:val="20"/>
          <w:szCs w:val="20"/>
        </w:rPr>
      </w:pPr>
    </w:p>
    <w:p w:rsidR="00D460B6" w:rsidRPr="007B1BB1" w:rsidRDefault="00D460B6" w:rsidP="00D460B6">
      <w:pPr>
        <w:rPr>
          <w:rFonts w:ascii="Verdana" w:hAnsi="Verdana"/>
          <w:sz w:val="20"/>
          <w:szCs w:val="20"/>
        </w:rPr>
      </w:pPr>
      <w:r w:rsidRPr="007B1BB1">
        <w:rPr>
          <w:rFonts w:ascii="Verdana" w:hAnsi="Verdana"/>
          <w:sz w:val="20"/>
          <w:szCs w:val="20"/>
        </w:rPr>
        <w:t xml:space="preserve">Peter Kay has been a Careers Adviser at the University of Nottingham since 1993.  He specialises in Law and advises students seeking entry to the profession.  He has sat on The Association of Graduate Careers Advisory Services Legal Task Group and contributed to reports on access to the legal profession.  He has also written information for students on careers in law.  Up until August 2013 he was an academic fellow of </w:t>
      </w:r>
      <w:proofErr w:type="spellStart"/>
      <w:r w:rsidRPr="007B1BB1">
        <w:rPr>
          <w:rFonts w:ascii="Verdana" w:hAnsi="Verdana"/>
          <w:sz w:val="20"/>
          <w:szCs w:val="20"/>
        </w:rPr>
        <w:t>Gray’s</w:t>
      </w:r>
      <w:proofErr w:type="spellEnd"/>
      <w:r w:rsidRPr="007B1BB1">
        <w:rPr>
          <w:rFonts w:ascii="Verdana" w:hAnsi="Verdana"/>
          <w:sz w:val="20"/>
          <w:szCs w:val="20"/>
        </w:rPr>
        <w:t xml:space="preserve"> Inn and promoted the Inns of Court and the bar as a career.  </w:t>
      </w:r>
    </w:p>
    <w:p w:rsidR="0016002E" w:rsidRDefault="0016002E" w:rsidP="00B76807">
      <w:pPr>
        <w:pStyle w:val="NormalWeb"/>
        <w:spacing w:before="0" w:beforeAutospacing="0" w:after="0" w:afterAutospacing="0" w:line="249" w:lineRule="atLeast"/>
        <w:jc w:val="both"/>
        <w:rPr>
          <w:rFonts w:ascii="Verdana" w:hAnsi="Verdana"/>
          <w:b/>
          <w:color w:val="333333"/>
          <w:sz w:val="20"/>
          <w:szCs w:val="20"/>
        </w:rPr>
      </w:pPr>
    </w:p>
    <w:p w:rsidR="00F31A6A" w:rsidRPr="00F31A6A" w:rsidRDefault="00805CDC" w:rsidP="00D460B6">
      <w:pPr>
        <w:pStyle w:val="Default"/>
        <w:jc w:val="center"/>
        <w:rPr>
          <w:rFonts w:cs="Times New Roman"/>
          <w:b/>
          <w:color w:val="auto"/>
          <w:sz w:val="20"/>
          <w:szCs w:val="20"/>
        </w:rPr>
      </w:pPr>
      <w:r>
        <w:rPr>
          <w:rFonts w:cs="Times New Roman"/>
          <w:b/>
          <w:color w:val="auto"/>
          <w:sz w:val="20"/>
          <w:szCs w:val="20"/>
        </w:rPr>
        <w:t>Speaker Profiles</w:t>
      </w:r>
      <w:r w:rsidR="00F31A6A">
        <w:rPr>
          <w:rFonts w:cs="Times New Roman"/>
          <w:b/>
          <w:color w:val="auto"/>
          <w:sz w:val="20"/>
          <w:szCs w:val="20"/>
        </w:rPr>
        <w:t xml:space="preserve"> for Session 1</w:t>
      </w:r>
    </w:p>
    <w:p w:rsidR="00F31A6A" w:rsidRDefault="00F31A6A" w:rsidP="00F31A6A">
      <w:pPr>
        <w:rPr>
          <w:rFonts w:ascii="Verdana" w:hAnsi="Verdana" w:cs="Times New Roman"/>
          <w:b/>
          <w:sz w:val="20"/>
          <w:szCs w:val="20"/>
        </w:rPr>
      </w:pPr>
    </w:p>
    <w:p w:rsidR="00F31A6A" w:rsidRDefault="008C2C3C" w:rsidP="00F31A6A">
      <w:pPr>
        <w:rPr>
          <w:rFonts w:ascii="Verdana" w:hAnsi="Verdana" w:cs="Times New Roman"/>
          <w:b/>
          <w:sz w:val="20"/>
          <w:szCs w:val="20"/>
        </w:rPr>
      </w:pPr>
      <w:r>
        <w:rPr>
          <w:noProof/>
        </w:rPr>
        <w:drawing>
          <wp:inline distT="0" distB="0" distL="0" distR="0">
            <wp:extent cx="593125" cy="790804"/>
            <wp:effectExtent l="0" t="0" r="0" b="9525"/>
            <wp:docPr id="11" name="Picture 11" descr="C:\Documents and Settings\PLS3MOFFAP\Local Settings\Temporary Internet Files\Content.Word\Beck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PLS3MOFFAP\Local Settings\Temporary Internet Files\Content.Word\Becky.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745" cy="792964"/>
                    </a:xfrm>
                    <a:prstGeom prst="rect">
                      <a:avLst/>
                    </a:prstGeom>
                    <a:noFill/>
                    <a:ln>
                      <a:noFill/>
                    </a:ln>
                  </pic:spPr>
                </pic:pic>
              </a:graphicData>
            </a:graphic>
          </wp:inline>
        </w:drawing>
      </w:r>
    </w:p>
    <w:p w:rsidR="00597FFB" w:rsidRDefault="00597FFB" w:rsidP="00F31A6A">
      <w:pPr>
        <w:rPr>
          <w:rFonts w:ascii="Verdana" w:hAnsi="Verdana" w:cs="Times New Roman"/>
          <w:b/>
          <w:sz w:val="20"/>
          <w:szCs w:val="20"/>
        </w:rPr>
      </w:pPr>
      <w:r>
        <w:rPr>
          <w:rFonts w:ascii="Verdana" w:hAnsi="Verdana" w:cs="Times New Roman"/>
          <w:b/>
          <w:sz w:val="20"/>
          <w:szCs w:val="20"/>
        </w:rPr>
        <w:t>Professor Rebecca Huxley-Binns, Professor of Legal Education</w:t>
      </w:r>
    </w:p>
    <w:p w:rsidR="00AD38AB" w:rsidRDefault="00D460B6" w:rsidP="00AD38AB">
      <w:pPr>
        <w:pStyle w:val="body1"/>
        <w:rPr>
          <w:rFonts w:ascii="Verdana" w:hAnsi="Verdana"/>
          <w:color w:val="000000"/>
          <w:sz w:val="20"/>
          <w:szCs w:val="20"/>
        </w:rPr>
      </w:pPr>
      <w:hyperlink r:id="rId12" w:history="1">
        <w:r w:rsidR="00030DE2" w:rsidRPr="0004217D">
          <w:rPr>
            <w:rStyle w:val="Hyperlink"/>
            <w:rFonts w:ascii="Verdana" w:hAnsi="Verdana"/>
            <w:sz w:val="20"/>
            <w:szCs w:val="20"/>
          </w:rPr>
          <w:t>Rebecca.huxley-binns@ntu.ac.uk</w:t>
        </w:r>
      </w:hyperlink>
    </w:p>
    <w:p w:rsidR="00030DE2" w:rsidRPr="00030DE2" w:rsidRDefault="00030DE2" w:rsidP="00AD38AB">
      <w:pPr>
        <w:pStyle w:val="body1"/>
        <w:rPr>
          <w:rFonts w:ascii="Verdana" w:hAnsi="Verdana"/>
          <w:color w:val="000000"/>
          <w:sz w:val="20"/>
          <w:szCs w:val="20"/>
        </w:rPr>
      </w:pPr>
    </w:p>
    <w:p w:rsidR="00AD38AB" w:rsidRPr="00AD38AB" w:rsidRDefault="00AD38AB" w:rsidP="00AD38AB">
      <w:pPr>
        <w:pStyle w:val="body1"/>
        <w:rPr>
          <w:rFonts w:ascii="Verdana" w:eastAsia="Times New Roman" w:hAnsi="Verdana"/>
          <w:sz w:val="20"/>
          <w:szCs w:val="20"/>
          <w:lang w:bidi="x-none"/>
        </w:rPr>
      </w:pPr>
      <w:r w:rsidRPr="00AD38AB">
        <w:rPr>
          <w:rFonts w:ascii="Verdana" w:hAnsi="Verdana"/>
          <w:color w:val="000000"/>
          <w:sz w:val="20"/>
          <w:szCs w:val="20"/>
        </w:rPr>
        <w:t>Becky Huxley-Binns is Professor of Legal Education and Co-Director of the Centre for Legal Education at Nottingham Law School. Very experienced at teaching all levels of legal education from GCSE to Doctorate level, Becky has also been a senior examiner for A level law, Principal Examiner for Criminal Law for CILEX and is an experienced external examiner to University Law Schools. Widely published in Criminal Law, English Legal System and legal education, Becky is a National Teaching Fellow, Chair of the Association of Law Teachers and was Law Teacher of the Year 2010.</w:t>
      </w:r>
    </w:p>
    <w:p w:rsidR="00597FFB" w:rsidRDefault="00597FFB" w:rsidP="00F31A6A">
      <w:pPr>
        <w:rPr>
          <w:rFonts w:ascii="Verdana" w:hAnsi="Verdana" w:cs="Times New Roman"/>
          <w:b/>
          <w:sz w:val="20"/>
          <w:szCs w:val="20"/>
        </w:rPr>
      </w:pPr>
    </w:p>
    <w:p w:rsidR="00C77505" w:rsidRDefault="00C77505" w:rsidP="00F31A6A">
      <w:pPr>
        <w:rPr>
          <w:rFonts w:ascii="Verdana" w:hAnsi="Verdana" w:cs="Times New Roman"/>
          <w:b/>
          <w:sz w:val="20"/>
          <w:szCs w:val="20"/>
        </w:rPr>
      </w:pPr>
    </w:p>
    <w:p w:rsidR="00C77505" w:rsidRDefault="00C77505" w:rsidP="00F31A6A">
      <w:pPr>
        <w:rPr>
          <w:rFonts w:ascii="Verdana" w:hAnsi="Verdana" w:cs="Times New Roman"/>
          <w:b/>
          <w:sz w:val="20"/>
          <w:szCs w:val="20"/>
        </w:rPr>
      </w:pPr>
      <w:r>
        <w:rPr>
          <w:rFonts w:ascii="Verdana" w:hAnsi="Verdana" w:cs="Times New Roman"/>
          <w:b/>
          <w:noProof/>
          <w:sz w:val="20"/>
          <w:szCs w:val="20"/>
        </w:rPr>
        <w:drawing>
          <wp:inline distT="0" distB="0" distL="0" distR="0">
            <wp:extent cx="664170" cy="832021"/>
            <wp:effectExtent l="0" t="0" r="3175" b="6350"/>
            <wp:docPr id="12" name="Picture 12" descr="H:\Deposit Article with Andy\jan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Deposit Article with Andy\jane Im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221" cy="832085"/>
                    </a:xfrm>
                    <a:prstGeom prst="rect">
                      <a:avLst/>
                    </a:prstGeom>
                    <a:noFill/>
                    <a:ln>
                      <a:noFill/>
                    </a:ln>
                  </pic:spPr>
                </pic:pic>
              </a:graphicData>
            </a:graphic>
          </wp:inline>
        </w:drawing>
      </w:r>
    </w:p>
    <w:p w:rsidR="00F31A6A" w:rsidRPr="00F31A6A" w:rsidRDefault="00F31A6A" w:rsidP="00F31A6A">
      <w:pPr>
        <w:rPr>
          <w:rFonts w:ascii="Verdana" w:hAnsi="Verdana" w:cs="Times New Roman"/>
          <w:b/>
          <w:sz w:val="20"/>
          <w:szCs w:val="20"/>
        </w:rPr>
      </w:pPr>
      <w:r>
        <w:rPr>
          <w:rFonts w:ascii="Verdana" w:hAnsi="Verdana" w:cs="Times New Roman"/>
          <w:b/>
          <w:sz w:val="20"/>
          <w:szCs w:val="20"/>
        </w:rPr>
        <w:t>Professor Jane Ching, Professor of Legal Professional Education</w:t>
      </w:r>
    </w:p>
    <w:p w:rsidR="00F31A6A" w:rsidRDefault="00D460B6" w:rsidP="00F31A6A">
      <w:pPr>
        <w:rPr>
          <w:rFonts w:ascii="Verdana" w:hAnsi="Verdana" w:cs="Times New Roman"/>
          <w:sz w:val="20"/>
          <w:szCs w:val="20"/>
        </w:rPr>
      </w:pPr>
      <w:hyperlink r:id="rId14" w:history="1">
        <w:r w:rsidR="00030DE2" w:rsidRPr="0004217D">
          <w:rPr>
            <w:rStyle w:val="Hyperlink"/>
            <w:rFonts w:ascii="Verdana" w:hAnsi="Verdana" w:cs="Times New Roman"/>
            <w:sz w:val="20"/>
            <w:szCs w:val="20"/>
          </w:rPr>
          <w:t>jane.ching@ntu.ac.uk</w:t>
        </w:r>
      </w:hyperlink>
    </w:p>
    <w:p w:rsidR="00030DE2" w:rsidRPr="00030DE2" w:rsidRDefault="00030DE2" w:rsidP="00F31A6A">
      <w:pPr>
        <w:rPr>
          <w:rFonts w:ascii="Verdana" w:hAnsi="Verdana" w:cs="Times New Roman"/>
          <w:sz w:val="20"/>
          <w:szCs w:val="20"/>
        </w:rPr>
      </w:pPr>
    </w:p>
    <w:p w:rsidR="00D9077F" w:rsidRPr="00F31A6A" w:rsidRDefault="00F31A6A" w:rsidP="00F31A6A">
      <w:pPr>
        <w:rPr>
          <w:rFonts w:ascii="Verdana" w:eastAsia="Times New Roman" w:hAnsi="Verdana"/>
        </w:rPr>
      </w:pPr>
      <w:r w:rsidRPr="00F31A6A">
        <w:rPr>
          <w:rFonts w:ascii="Verdana" w:hAnsi="Verdana" w:cs="Times New Roman"/>
          <w:sz w:val="20"/>
          <w:szCs w:val="20"/>
        </w:rPr>
        <w:t>After A-levels in English, French and German, Jane Ching obtained a BA (</w:t>
      </w:r>
      <w:proofErr w:type="spellStart"/>
      <w:r w:rsidRPr="00F31A6A">
        <w:rPr>
          <w:rFonts w:ascii="Verdana" w:hAnsi="Verdana" w:cs="Times New Roman"/>
          <w:sz w:val="20"/>
          <w:szCs w:val="20"/>
        </w:rPr>
        <w:t>Hons</w:t>
      </w:r>
      <w:proofErr w:type="spellEnd"/>
      <w:r w:rsidRPr="00F31A6A">
        <w:rPr>
          <w:rFonts w:ascii="Verdana" w:hAnsi="Verdana" w:cs="Times New Roman"/>
          <w:sz w:val="20"/>
          <w:szCs w:val="20"/>
        </w:rPr>
        <w:t>) in Law from the University of Cambridge in 1986. Following a stint teaching English as a foreign language in Spain, she was admitted as a solicitor in 1990 and practised in commercial litigation before joining Nottingham Law School in 1993. She obtained her PhD in the education of early career litigation solicitors in 2008. She has worked extensively with lawyers, legal academics and legal regulators on design, delivery and review of professional legal education in the UK and elsewhere. Jane is now Professor of Professional Legal Education at Nottingham Trent University and is a Visiting Professor at the University of Limoges.</w:t>
      </w:r>
    </w:p>
    <w:p w:rsidR="00F31A6A" w:rsidRDefault="00F31A6A" w:rsidP="00D9077F">
      <w:pPr>
        <w:rPr>
          <w:rFonts w:eastAsia="Times New Roman"/>
        </w:rPr>
      </w:pPr>
    </w:p>
    <w:p w:rsidR="00597FFB" w:rsidRDefault="00597FFB" w:rsidP="00D9077F">
      <w:pPr>
        <w:rPr>
          <w:rFonts w:ascii="Verdana" w:eastAsia="Times New Roman" w:hAnsi="Verdana"/>
          <w:b/>
          <w:sz w:val="20"/>
          <w:szCs w:val="20"/>
        </w:rPr>
      </w:pPr>
    </w:p>
    <w:p w:rsidR="00597FFB" w:rsidRDefault="00597FFB" w:rsidP="00D9077F">
      <w:pPr>
        <w:rPr>
          <w:rFonts w:ascii="Verdana" w:eastAsia="Times New Roman" w:hAnsi="Verdana"/>
          <w:b/>
          <w:sz w:val="20"/>
          <w:szCs w:val="20"/>
        </w:rPr>
      </w:pPr>
      <w:r w:rsidRPr="00597FFB">
        <w:rPr>
          <w:rFonts w:ascii="Verdana" w:eastAsia="Times New Roman" w:hAnsi="Verdana"/>
          <w:b/>
          <w:noProof/>
          <w:sz w:val="20"/>
          <w:szCs w:val="20"/>
        </w:rPr>
        <w:drawing>
          <wp:inline distT="0" distB="0" distL="0" distR="0" wp14:anchorId="09DF958A" wp14:editId="617894D1">
            <wp:extent cx="1606379" cy="757881"/>
            <wp:effectExtent l="0" t="0" r="0" b="4445"/>
            <wp:docPr id="9" name="Picture 9" descr="http://s3-eu-west-1.amazonaws.com/shakespeareswebsite/801_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eu-west-1.amazonaws.com/shakespeareswebsite/801_2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8331" cy="758802"/>
                    </a:xfrm>
                    <a:prstGeom prst="rect">
                      <a:avLst/>
                    </a:prstGeom>
                    <a:noFill/>
                    <a:ln>
                      <a:noFill/>
                    </a:ln>
                  </pic:spPr>
                </pic:pic>
              </a:graphicData>
            </a:graphic>
          </wp:inline>
        </w:drawing>
      </w:r>
    </w:p>
    <w:p w:rsidR="007B1BB1" w:rsidRDefault="007B1BB1" w:rsidP="00D9077F">
      <w:pPr>
        <w:rPr>
          <w:rFonts w:ascii="Verdana" w:eastAsia="Times New Roman" w:hAnsi="Verdana"/>
          <w:b/>
          <w:sz w:val="20"/>
          <w:szCs w:val="20"/>
        </w:rPr>
      </w:pPr>
    </w:p>
    <w:p w:rsidR="00D9077F" w:rsidRPr="00D9077F" w:rsidRDefault="00D9077F" w:rsidP="00D9077F">
      <w:pPr>
        <w:rPr>
          <w:rFonts w:ascii="Verdana" w:eastAsia="Times New Roman" w:hAnsi="Verdana"/>
          <w:b/>
          <w:sz w:val="20"/>
          <w:szCs w:val="20"/>
        </w:rPr>
      </w:pPr>
      <w:r w:rsidRPr="00D9077F">
        <w:rPr>
          <w:rFonts w:ascii="Verdana" w:eastAsia="Times New Roman" w:hAnsi="Verdana"/>
          <w:b/>
          <w:sz w:val="20"/>
          <w:szCs w:val="20"/>
        </w:rPr>
        <w:t xml:space="preserve">Alan </w:t>
      </w:r>
      <w:proofErr w:type="spellStart"/>
      <w:r w:rsidRPr="00D9077F">
        <w:rPr>
          <w:rFonts w:ascii="Verdana" w:eastAsia="Times New Roman" w:hAnsi="Verdana"/>
          <w:b/>
          <w:sz w:val="20"/>
          <w:szCs w:val="20"/>
        </w:rPr>
        <w:t>Sinnett</w:t>
      </w:r>
      <w:proofErr w:type="spellEnd"/>
      <w:r w:rsidRPr="00D9077F">
        <w:rPr>
          <w:rFonts w:ascii="Verdana" w:eastAsia="Times New Roman" w:hAnsi="Verdana"/>
          <w:b/>
          <w:sz w:val="20"/>
          <w:szCs w:val="20"/>
        </w:rPr>
        <w:t>, Regional Head of Shakespeare's South West Midlands Practice</w:t>
      </w:r>
    </w:p>
    <w:p w:rsidR="00D9077F" w:rsidRDefault="00D460B6" w:rsidP="00D9077F">
      <w:pPr>
        <w:rPr>
          <w:rFonts w:ascii="Verdana" w:eastAsia="Times New Roman" w:hAnsi="Verdana"/>
          <w:sz w:val="20"/>
          <w:szCs w:val="20"/>
        </w:rPr>
      </w:pPr>
      <w:hyperlink r:id="rId16" w:history="1">
        <w:r w:rsidR="00030DE2" w:rsidRPr="0004217D">
          <w:rPr>
            <w:rStyle w:val="Hyperlink"/>
            <w:rFonts w:ascii="Verdana" w:eastAsia="Times New Roman" w:hAnsi="Verdana"/>
            <w:sz w:val="20"/>
            <w:szCs w:val="20"/>
          </w:rPr>
          <w:t>alan.sinnett@shakespeares.co.uk</w:t>
        </w:r>
      </w:hyperlink>
    </w:p>
    <w:p w:rsidR="00030DE2" w:rsidRPr="00D9077F" w:rsidRDefault="00030DE2" w:rsidP="00D9077F">
      <w:pPr>
        <w:rPr>
          <w:rFonts w:ascii="Verdana" w:eastAsia="Times New Roman" w:hAnsi="Verdana"/>
          <w:sz w:val="20"/>
          <w:szCs w:val="20"/>
        </w:rPr>
      </w:pPr>
    </w:p>
    <w:p w:rsidR="00D9077F" w:rsidRPr="00D9077F" w:rsidRDefault="00D9077F" w:rsidP="00D9077F">
      <w:pPr>
        <w:rPr>
          <w:rFonts w:ascii="Verdana" w:eastAsia="Times New Roman" w:hAnsi="Verdana"/>
          <w:sz w:val="20"/>
          <w:szCs w:val="20"/>
        </w:rPr>
      </w:pPr>
      <w:r>
        <w:rPr>
          <w:rFonts w:ascii="Verdana" w:eastAsia="Times New Roman" w:hAnsi="Verdana"/>
          <w:sz w:val="20"/>
          <w:szCs w:val="20"/>
        </w:rPr>
        <w:t xml:space="preserve">Alan studied </w:t>
      </w:r>
      <w:r w:rsidR="008C2C3C">
        <w:rPr>
          <w:rFonts w:ascii="Verdana" w:eastAsia="Times New Roman" w:hAnsi="Verdana"/>
          <w:sz w:val="20"/>
          <w:szCs w:val="20"/>
        </w:rPr>
        <w:t>L</w:t>
      </w:r>
      <w:r>
        <w:rPr>
          <w:rFonts w:ascii="Verdana" w:eastAsia="Times New Roman" w:hAnsi="Verdana"/>
          <w:sz w:val="20"/>
          <w:szCs w:val="20"/>
        </w:rPr>
        <w:t xml:space="preserve">aw at university and completed his articles with </w:t>
      </w:r>
      <w:proofErr w:type="spellStart"/>
      <w:r>
        <w:rPr>
          <w:rFonts w:ascii="Verdana" w:eastAsia="Times New Roman" w:hAnsi="Verdana"/>
          <w:sz w:val="20"/>
          <w:szCs w:val="20"/>
        </w:rPr>
        <w:t>Eversheds</w:t>
      </w:r>
      <w:proofErr w:type="spellEnd"/>
      <w:r>
        <w:rPr>
          <w:rFonts w:ascii="Verdana" w:eastAsia="Times New Roman" w:hAnsi="Verdana"/>
          <w:sz w:val="20"/>
          <w:szCs w:val="20"/>
        </w:rPr>
        <w:t xml:space="preserve">.    Following this, he joined </w:t>
      </w:r>
      <w:r w:rsidRPr="00D9077F">
        <w:rPr>
          <w:rFonts w:ascii="Verdana" w:eastAsia="Times New Roman" w:hAnsi="Verdana"/>
          <w:sz w:val="20"/>
          <w:szCs w:val="20"/>
        </w:rPr>
        <w:t xml:space="preserve">Wood </w:t>
      </w:r>
      <w:proofErr w:type="spellStart"/>
      <w:r w:rsidRPr="00D9077F">
        <w:rPr>
          <w:rFonts w:ascii="Verdana" w:eastAsia="Times New Roman" w:hAnsi="Verdana"/>
          <w:sz w:val="20"/>
          <w:szCs w:val="20"/>
        </w:rPr>
        <w:t>Glaister</w:t>
      </w:r>
      <w:proofErr w:type="spellEnd"/>
      <w:r w:rsidRPr="00D9077F">
        <w:rPr>
          <w:rFonts w:ascii="Verdana" w:eastAsia="Times New Roman" w:hAnsi="Verdana"/>
          <w:sz w:val="20"/>
          <w:szCs w:val="20"/>
        </w:rPr>
        <w:t xml:space="preserve"> </w:t>
      </w:r>
      <w:r>
        <w:rPr>
          <w:rFonts w:ascii="Verdana" w:eastAsia="Times New Roman" w:hAnsi="Verdana"/>
          <w:sz w:val="20"/>
          <w:szCs w:val="20"/>
        </w:rPr>
        <w:t>S</w:t>
      </w:r>
      <w:r w:rsidRPr="00D9077F">
        <w:rPr>
          <w:rFonts w:ascii="Verdana" w:eastAsia="Times New Roman" w:hAnsi="Verdana"/>
          <w:sz w:val="20"/>
          <w:szCs w:val="20"/>
        </w:rPr>
        <w:t xml:space="preserve">olicitors which </w:t>
      </w:r>
      <w:r>
        <w:rPr>
          <w:rFonts w:ascii="Verdana" w:eastAsia="Times New Roman" w:hAnsi="Verdana"/>
          <w:sz w:val="20"/>
          <w:szCs w:val="20"/>
        </w:rPr>
        <w:t xml:space="preserve">he </w:t>
      </w:r>
      <w:r w:rsidRPr="00D9077F">
        <w:rPr>
          <w:rFonts w:ascii="Verdana" w:eastAsia="Times New Roman" w:hAnsi="Verdana"/>
          <w:sz w:val="20"/>
          <w:szCs w:val="20"/>
        </w:rPr>
        <w:t xml:space="preserve">effectively ran as </w:t>
      </w:r>
      <w:r>
        <w:rPr>
          <w:rFonts w:ascii="Verdana" w:eastAsia="Times New Roman" w:hAnsi="Verdana"/>
          <w:sz w:val="20"/>
          <w:szCs w:val="20"/>
        </w:rPr>
        <w:t>his</w:t>
      </w:r>
      <w:r w:rsidRPr="00D9077F">
        <w:rPr>
          <w:rFonts w:ascii="Verdana" w:eastAsia="Times New Roman" w:hAnsi="Verdana"/>
          <w:sz w:val="20"/>
          <w:szCs w:val="20"/>
        </w:rPr>
        <w:t xml:space="preserve"> own business for 25 years</w:t>
      </w:r>
      <w:r>
        <w:rPr>
          <w:rFonts w:ascii="Verdana" w:eastAsia="Times New Roman" w:hAnsi="Verdana"/>
          <w:sz w:val="20"/>
          <w:szCs w:val="20"/>
        </w:rPr>
        <w:t>,</w:t>
      </w:r>
      <w:r w:rsidRPr="00D9077F">
        <w:rPr>
          <w:rFonts w:ascii="Verdana" w:eastAsia="Times New Roman" w:hAnsi="Verdana"/>
          <w:sz w:val="20"/>
          <w:szCs w:val="20"/>
        </w:rPr>
        <w:t xml:space="preserve"> employing up to 100 people</w:t>
      </w:r>
      <w:r>
        <w:rPr>
          <w:rFonts w:ascii="Verdana" w:eastAsia="Times New Roman" w:hAnsi="Verdana"/>
          <w:sz w:val="20"/>
          <w:szCs w:val="20"/>
        </w:rPr>
        <w:t xml:space="preserve">.  In 2011, Wood </w:t>
      </w:r>
      <w:proofErr w:type="spellStart"/>
      <w:r>
        <w:rPr>
          <w:rFonts w:ascii="Verdana" w:eastAsia="Times New Roman" w:hAnsi="Verdana"/>
          <w:sz w:val="20"/>
          <w:szCs w:val="20"/>
        </w:rPr>
        <w:t>Glaister</w:t>
      </w:r>
      <w:proofErr w:type="spellEnd"/>
      <w:r>
        <w:rPr>
          <w:rFonts w:ascii="Verdana" w:eastAsia="Times New Roman" w:hAnsi="Verdana"/>
          <w:sz w:val="20"/>
          <w:szCs w:val="20"/>
        </w:rPr>
        <w:t xml:space="preserve"> was approached by Shakespeares with a view to a merger and the two firms successfully </w:t>
      </w:r>
      <w:r w:rsidRPr="00D9077F">
        <w:rPr>
          <w:rFonts w:ascii="Verdana" w:eastAsia="Times New Roman" w:hAnsi="Verdana"/>
          <w:sz w:val="20"/>
          <w:szCs w:val="20"/>
        </w:rPr>
        <w:t>merged</w:t>
      </w:r>
      <w:r>
        <w:rPr>
          <w:rFonts w:ascii="Verdana" w:eastAsia="Times New Roman" w:hAnsi="Verdana"/>
          <w:sz w:val="20"/>
          <w:szCs w:val="20"/>
        </w:rPr>
        <w:t xml:space="preserve"> in November 2011</w:t>
      </w:r>
      <w:r w:rsidRPr="00D9077F">
        <w:rPr>
          <w:rFonts w:ascii="Verdana" w:eastAsia="Times New Roman" w:hAnsi="Verdana"/>
          <w:sz w:val="20"/>
          <w:szCs w:val="20"/>
        </w:rPr>
        <w:t>.</w:t>
      </w:r>
      <w:r>
        <w:rPr>
          <w:rFonts w:ascii="Verdana" w:eastAsia="Times New Roman" w:hAnsi="Verdana"/>
          <w:sz w:val="20"/>
          <w:szCs w:val="20"/>
        </w:rPr>
        <w:t xml:space="preserve">  Alan is currently a partner and head of the south west Midlands regional practice.</w:t>
      </w:r>
    </w:p>
    <w:p w:rsidR="002E45F5" w:rsidRDefault="002E45F5" w:rsidP="009E5170">
      <w:pPr>
        <w:rPr>
          <w:rFonts w:ascii="Verdana" w:hAnsi="Verdana"/>
          <w:sz w:val="20"/>
          <w:szCs w:val="20"/>
        </w:rPr>
      </w:pPr>
    </w:p>
    <w:p w:rsidR="0083544A" w:rsidRDefault="00805CDC" w:rsidP="0083544A">
      <w:pPr>
        <w:jc w:val="center"/>
        <w:rPr>
          <w:rFonts w:ascii="Verdana" w:hAnsi="Verdana"/>
          <w:b/>
          <w:sz w:val="20"/>
          <w:szCs w:val="20"/>
        </w:rPr>
      </w:pPr>
      <w:bookmarkStart w:id="0" w:name="_GoBack"/>
      <w:bookmarkEnd w:id="0"/>
      <w:r>
        <w:rPr>
          <w:rFonts w:ascii="Verdana" w:hAnsi="Verdana"/>
          <w:b/>
          <w:sz w:val="20"/>
          <w:szCs w:val="20"/>
        </w:rPr>
        <w:lastRenderedPageBreak/>
        <w:t xml:space="preserve">Speaker Profiles </w:t>
      </w:r>
      <w:r w:rsidR="0083544A" w:rsidRPr="0083544A">
        <w:rPr>
          <w:rFonts w:ascii="Verdana" w:hAnsi="Verdana"/>
          <w:b/>
          <w:sz w:val="20"/>
          <w:szCs w:val="20"/>
        </w:rPr>
        <w:t>for Session 2</w:t>
      </w:r>
    </w:p>
    <w:p w:rsidR="00597FFB" w:rsidRDefault="00597FFB" w:rsidP="00553C00">
      <w:pPr>
        <w:pStyle w:val="NormalWeb"/>
        <w:spacing w:before="0" w:beforeAutospacing="0" w:after="0" w:afterAutospacing="0" w:line="249" w:lineRule="atLeast"/>
        <w:jc w:val="both"/>
        <w:rPr>
          <w:rFonts w:ascii="Verdana" w:hAnsi="Verdana"/>
          <w:b/>
          <w:color w:val="333333"/>
          <w:sz w:val="20"/>
          <w:szCs w:val="20"/>
        </w:rPr>
      </w:pPr>
    </w:p>
    <w:p w:rsidR="00597FFB" w:rsidRDefault="008C2C3C" w:rsidP="00553C00">
      <w:pPr>
        <w:pStyle w:val="NormalWeb"/>
        <w:spacing w:before="0" w:beforeAutospacing="0" w:after="0" w:afterAutospacing="0" w:line="249" w:lineRule="atLeast"/>
        <w:jc w:val="both"/>
        <w:rPr>
          <w:rFonts w:ascii="Verdana" w:hAnsi="Verdana"/>
          <w:b/>
          <w:color w:val="333333"/>
          <w:sz w:val="20"/>
          <w:szCs w:val="20"/>
        </w:rPr>
      </w:pPr>
      <w:r>
        <w:rPr>
          <w:rFonts w:ascii="Verdana" w:hAnsi="Verdana"/>
          <w:b/>
          <w:noProof/>
          <w:color w:val="333333"/>
          <w:sz w:val="20"/>
          <w:szCs w:val="20"/>
        </w:rPr>
        <w:drawing>
          <wp:inline distT="0" distB="0" distL="0" distR="0" wp14:anchorId="3F07C204" wp14:editId="27AAEC3F">
            <wp:extent cx="626076" cy="782595"/>
            <wp:effectExtent l="0" t="0" r="3175" b="0"/>
            <wp:docPr id="10" name="Picture 10" descr="H:\My stuff\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My stuff\New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122" cy="787653"/>
                    </a:xfrm>
                    <a:prstGeom prst="rect">
                      <a:avLst/>
                    </a:prstGeom>
                    <a:noFill/>
                    <a:ln>
                      <a:noFill/>
                    </a:ln>
                  </pic:spPr>
                </pic:pic>
              </a:graphicData>
            </a:graphic>
          </wp:inline>
        </w:drawing>
      </w:r>
    </w:p>
    <w:p w:rsidR="00597FFB" w:rsidRDefault="008C2C3C" w:rsidP="00553C00">
      <w:pPr>
        <w:pStyle w:val="NormalWeb"/>
        <w:spacing w:before="0" w:beforeAutospacing="0" w:after="0" w:afterAutospacing="0" w:line="249" w:lineRule="atLeast"/>
        <w:jc w:val="both"/>
        <w:rPr>
          <w:rFonts w:ascii="Verdana" w:hAnsi="Verdana"/>
          <w:b/>
          <w:color w:val="333333"/>
          <w:sz w:val="20"/>
          <w:szCs w:val="20"/>
        </w:rPr>
      </w:pPr>
      <w:r>
        <w:rPr>
          <w:rFonts w:ascii="Verdana" w:hAnsi="Verdana"/>
          <w:b/>
          <w:color w:val="333333"/>
          <w:sz w:val="20"/>
          <w:szCs w:val="20"/>
        </w:rPr>
        <w:t>Paula Moffatt, Principal Lecturer at NLS and Solicitor</w:t>
      </w:r>
    </w:p>
    <w:p w:rsidR="008C2C3C" w:rsidRDefault="00D460B6" w:rsidP="00553C00">
      <w:pPr>
        <w:pStyle w:val="NormalWeb"/>
        <w:spacing w:before="0" w:beforeAutospacing="0" w:after="0" w:afterAutospacing="0" w:line="249" w:lineRule="atLeast"/>
        <w:jc w:val="both"/>
        <w:rPr>
          <w:rFonts w:ascii="Verdana" w:hAnsi="Verdana"/>
          <w:color w:val="333333"/>
          <w:sz w:val="20"/>
          <w:szCs w:val="20"/>
        </w:rPr>
      </w:pPr>
      <w:hyperlink r:id="rId17" w:history="1">
        <w:r w:rsidR="00030DE2" w:rsidRPr="0004217D">
          <w:rPr>
            <w:rStyle w:val="Hyperlink"/>
            <w:rFonts w:ascii="Verdana" w:hAnsi="Verdana"/>
            <w:sz w:val="20"/>
            <w:szCs w:val="20"/>
          </w:rPr>
          <w:t>paula.moffatt@ntu.ac.uk</w:t>
        </w:r>
      </w:hyperlink>
    </w:p>
    <w:p w:rsidR="00030DE2" w:rsidRPr="00030DE2" w:rsidRDefault="00030DE2" w:rsidP="00553C00">
      <w:pPr>
        <w:pStyle w:val="NormalWeb"/>
        <w:spacing w:before="0" w:beforeAutospacing="0" w:after="0" w:afterAutospacing="0" w:line="249" w:lineRule="atLeast"/>
        <w:jc w:val="both"/>
        <w:rPr>
          <w:rFonts w:ascii="Verdana" w:hAnsi="Verdana"/>
          <w:color w:val="333333"/>
          <w:sz w:val="20"/>
          <w:szCs w:val="20"/>
        </w:rPr>
      </w:pPr>
    </w:p>
    <w:p w:rsidR="00AD38AB" w:rsidRDefault="00AD38AB" w:rsidP="00AD38AB">
      <w:pPr>
        <w:jc w:val="both"/>
        <w:rPr>
          <w:rFonts w:ascii="Verdana" w:hAnsi="Verdana"/>
          <w:sz w:val="20"/>
          <w:szCs w:val="20"/>
        </w:rPr>
      </w:pPr>
      <w:r>
        <w:rPr>
          <w:rFonts w:ascii="Verdana" w:hAnsi="Verdana"/>
          <w:sz w:val="20"/>
          <w:szCs w:val="20"/>
        </w:rPr>
        <w:t xml:space="preserve">Paula Moffatt studied law at University College London and then joined </w:t>
      </w:r>
      <w:r w:rsidR="00DB1D39">
        <w:rPr>
          <w:rFonts w:ascii="Verdana" w:hAnsi="Verdana"/>
          <w:sz w:val="20"/>
          <w:szCs w:val="20"/>
        </w:rPr>
        <w:t xml:space="preserve">a City </w:t>
      </w:r>
      <w:r>
        <w:rPr>
          <w:rFonts w:ascii="Verdana" w:hAnsi="Verdana"/>
          <w:sz w:val="20"/>
          <w:szCs w:val="20"/>
        </w:rPr>
        <w:t xml:space="preserve">law firm where she spent eight years, first as a trainee solicitor and then as an associate in the banking department.  She joined NLS in 2003 and teaches across a range of post-graduate programmes </w:t>
      </w:r>
      <w:r w:rsidR="00C77505">
        <w:rPr>
          <w:rFonts w:ascii="Verdana" w:hAnsi="Verdana"/>
          <w:sz w:val="20"/>
          <w:szCs w:val="20"/>
        </w:rPr>
        <w:t xml:space="preserve">and </w:t>
      </w:r>
      <w:r>
        <w:rPr>
          <w:rFonts w:ascii="Verdana" w:hAnsi="Verdana"/>
          <w:sz w:val="20"/>
          <w:szCs w:val="20"/>
        </w:rPr>
        <w:t>specialis</w:t>
      </w:r>
      <w:r w:rsidR="00C77505">
        <w:rPr>
          <w:rFonts w:ascii="Verdana" w:hAnsi="Verdana"/>
          <w:sz w:val="20"/>
          <w:szCs w:val="20"/>
        </w:rPr>
        <w:t>es</w:t>
      </w:r>
      <w:r>
        <w:rPr>
          <w:rFonts w:ascii="Verdana" w:hAnsi="Verdana"/>
          <w:sz w:val="20"/>
          <w:szCs w:val="20"/>
        </w:rPr>
        <w:t xml:space="preserve"> in insolvency and banking.  </w:t>
      </w:r>
      <w:r w:rsidR="00C77505">
        <w:rPr>
          <w:rFonts w:ascii="Verdana" w:hAnsi="Verdana"/>
          <w:sz w:val="20"/>
          <w:szCs w:val="20"/>
        </w:rPr>
        <w:t>Paula is a</w:t>
      </w:r>
      <w:r>
        <w:rPr>
          <w:rFonts w:ascii="Verdana" w:hAnsi="Verdana"/>
          <w:sz w:val="20"/>
          <w:szCs w:val="20"/>
        </w:rPr>
        <w:t xml:space="preserve"> member of NLS’s Centre for Business and </w:t>
      </w:r>
      <w:r w:rsidR="00C77505">
        <w:rPr>
          <w:rFonts w:ascii="Verdana" w:hAnsi="Verdana"/>
          <w:sz w:val="20"/>
          <w:szCs w:val="20"/>
        </w:rPr>
        <w:t>Corporate Insolvency Law Research Group and publishes a termly insolvency bulletin on the Centre’s website.</w:t>
      </w:r>
      <w:r>
        <w:rPr>
          <w:rFonts w:ascii="Verdana" w:hAnsi="Verdana"/>
          <w:sz w:val="20"/>
          <w:szCs w:val="20"/>
        </w:rPr>
        <w:t xml:space="preserve"> She has published a number of articles on banking law</w:t>
      </w:r>
      <w:r w:rsidR="00C77505">
        <w:rPr>
          <w:rFonts w:ascii="Verdana" w:hAnsi="Verdana"/>
          <w:sz w:val="20"/>
          <w:szCs w:val="20"/>
        </w:rPr>
        <w:t xml:space="preserve"> and her next article, written in conjunction with Professor Andrew Campbell at the University of Leeds</w:t>
      </w:r>
      <w:r w:rsidR="00DB1D39">
        <w:rPr>
          <w:rFonts w:ascii="Verdana" w:hAnsi="Verdana"/>
          <w:sz w:val="20"/>
          <w:szCs w:val="20"/>
        </w:rPr>
        <w:t xml:space="preserve"> and entitled</w:t>
      </w:r>
      <w:r w:rsidR="00C77505">
        <w:rPr>
          <w:rFonts w:ascii="Verdana" w:hAnsi="Verdana"/>
          <w:sz w:val="20"/>
          <w:szCs w:val="20"/>
        </w:rPr>
        <w:t xml:space="preserve"> “Protecting Bank Depositors after Cyprus” </w:t>
      </w:r>
      <w:r w:rsidR="00DB1D39">
        <w:rPr>
          <w:rFonts w:ascii="Verdana" w:hAnsi="Verdana"/>
          <w:sz w:val="20"/>
          <w:szCs w:val="20"/>
        </w:rPr>
        <w:t xml:space="preserve">is due to be published in the Centre’s new online journal </w:t>
      </w:r>
      <w:proofErr w:type="spellStart"/>
      <w:r w:rsidR="00DB1D39">
        <w:rPr>
          <w:rFonts w:ascii="Verdana" w:hAnsi="Verdana"/>
          <w:sz w:val="20"/>
          <w:szCs w:val="20"/>
        </w:rPr>
        <w:t>NIBLeJ</w:t>
      </w:r>
      <w:proofErr w:type="spellEnd"/>
      <w:r w:rsidR="00DB1D39">
        <w:rPr>
          <w:rFonts w:ascii="Verdana" w:hAnsi="Verdana"/>
          <w:sz w:val="20"/>
          <w:szCs w:val="20"/>
        </w:rPr>
        <w:t xml:space="preserve"> shortly</w:t>
      </w:r>
      <w:r>
        <w:rPr>
          <w:rFonts w:ascii="Verdana" w:hAnsi="Verdana"/>
          <w:sz w:val="20"/>
          <w:szCs w:val="20"/>
        </w:rPr>
        <w:t>.</w:t>
      </w:r>
    </w:p>
    <w:p w:rsidR="008C2C3C" w:rsidRDefault="008C2C3C" w:rsidP="00553C00">
      <w:pPr>
        <w:pStyle w:val="NormalWeb"/>
        <w:spacing w:before="0" w:beforeAutospacing="0" w:after="0" w:afterAutospacing="0" w:line="249" w:lineRule="atLeast"/>
        <w:jc w:val="both"/>
        <w:rPr>
          <w:rFonts w:ascii="Verdana" w:hAnsi="Verdana"/>
          <w:b/>
          <w:color w:val="333333"/>
          <w:sz w:val="20"/>
          <w:szCs w:val="20"/>
        </w:rPr>
      </w:pPr>
    </w:p>
    <w:p w:rsidR="00597FFB" w:rsidRDefault="00597FFB" w:rsidP="00553C00">
      <w:pPr>
        <w:pStyle w:val="NormalWeb"/>
        <w:spacing w:before="0" w:beforeAutospacing="0" w:after="0" w:afterAutospacing="0" w:line="249" w:lineRule="atLeast"/>
        <w:jc w:val="both"/>
        <w:rPr>
          <w:rFonts w:ascii="Verdana" w:hAnsi="Verdana"/>
          <w:b/>
          <w:color w:val="333333"/>
          <w:sz w:val="20"/>
          <w:szCs w:val="20"/>
        </w:rPr>
      </w:pPr>
    </w:p>
    <w:p w:rsidR="00DB1D39" w:rsidRDefault="00DB1D39" w:rsidP="00553C00">
      <w:pPr>
        <w:pStyle w:val="NormalWeb"/>
        <w:spacing w:before="0" w:beforeAutospacing="0" w:after="0" w:afterAutospacing="0" w:line="249" w:lineRule="atLeast"/>
        <w:jc w:val="both"/>
        <w:rPr>
          <w:rFonts w:ascii="Verdana" w:hAnsi="Verdana"/>
          <w:b/>
          <w:color w:val="333333"/>
          <w:sz w:val="20"/>
          <w:szCs w:val="20"/>
        </w:rPr>
      </w:pPr>
      <w:r>
        <w:rPr>
          <w:rFonts w:ascii="Verdana" w:hAnsi="Verdana"/>
          <w:b/>
          <w:noProof/>
          <w:color w:val="333333"/>
          <w:sz w:val="20"/>
          <w:szCs w:val="20"/>
        </w:rPr>
        <w:drawing>
          <wp:inline distT="0" distB="0" distL="0" distR="0" wp14:anchorId="21D9D14D" wp14:editId="3C3F297A">
            <wp:extent cx="626076" cy="741406"/>
            <wp:effectExtent l="0" t="0" r="3175" b="1905"/>
            <wp:docPr id="7" name="Picture 7" descr="H:\Deposit Article with Andy\Alexi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Deposit Article with Andy\AlexiaIma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130" cy="743838"/>
                    </a:xfrm>
                    <a:prstGeom prst="rect">
                      <a:avLst/>
                    </a:prstGeom>
                    <a:noFill/>
                    <a:ln>
                      <a:noFill/>
                    </a:ln>
                  </pic:spPr>
                </pic:pic>
              </a:graphicData>
            </a:graphic>
          </wp:inline>
        </w:drawing>
      </w:r>
    </w:p>
    <w:p w:rsidR="0083544A" w:rsidRPr="0083544A" w:rsidRDefault="0083544A" w:rsidP="00553C00">
      <w:pPr>
        <w:pStyle w:val="NormalWeb"/>
        <w:spacing w:before="0" w:beforeAutospacing="0" w:after="0" w:afterAutospacing="0" w:line="249" w:lineRule="atLeast"/>
        <w:jc w:val="both"/>
        <w:rPr>
          <w:rFonts w:ascii="Verdana" w:hAnsi="Verdana"/>
          <w:b/>
          <w:color w:val="333333"/>
          <w:sz w:val="20"/>
          <w:szCs w:val="20"/>
        </w:rPr>
      </w:pPr>
      <w:r>
        <w:rPr>
          <w:rFonts w:ascii="Verdana" w:hAnsi="Verdana"/>
          <w:b/>
          <w:color w:val="333333"/>
          <w:sz w:val="20"/>
          <w:szCs w:val="20"/>
        </w:rPr>
        <w:t xml:space="preserve">Alexia </w:t>
      </w:r>
      <w:proofErr w:type="spellStart"/>
      <w:r>
        <w:rPr>
          <w:rFonts w:ascii="Verdana" w:hAnsi="Verdana"/>
          <w:b/>
          <w:color w:val="333333"/>
          <w:sz w:val="20"/>
          <w:szCs w:val="20"/>
        </w:rPr>
        <w:t>Binns</w:t>
      </w:r>
      <w:proofErr w:type="spellEnd"/>
      <w:r>
        <w:rPr>
          <w:rFonts w:ascii="Verdana" w:hAnsi="Verdana"/>
          <w:b/>
          <w:color w:val="333333"/>
          <w:sz w:val="20"/>
          <w:szCs w:val="20"/>
        </w:rPr>
        <w:t xml:space="preserve">, Solicitor, HW Martin; Executive Committee Member of the </w:t>
      </w:r>
      <w:r w:rsidR="00030DE2">
        <w:rPr>
          <w:rFonts w:ascii="Verdana" w:hAnsi="Verdana"/>
          <w:b/>
          <w:color w:val="333333"/>
          <w:sz w:val="20"/>
          <w:szCs w:val="20"/>
        </w:rPr>
        <w:t xml:space="preserve">Law Society </w:t>
      </w:r>
      <w:r>
        <w:rPr>
          <w:rFonts w:ascii="Verdana" w:hAnsi="Verdana"/>
          <w:b/>
          <w:color w:val="333333"/>
          <w:sz w:val="20"/>
          <w:szCs w:val="20"/>
        </w:rPr>
        <w:t>Junior Lawyers Division</w:t>
      </w:r>
    </w:p>
    <w:p w:rsidR="0083544A" w:rsidRDefault="00D460B6" w:rsidP="00553C00">
      <w:pPr>
        <w:pStyle w:val="NormalWeb"/>
        <w:spacing w:before="0" w:beforeAutospacing="0" w:after="0" w:afterAutospacing="0" w:line="249" w:lineRule="atLeast"/>
        <w:jc w:val="both"/>
        <w:rPr>
          <w:rFonts w:ascii="Verdana" w:hAnsi="Verdana"/>
          <w:color w:val="333333"/>
          <w:sz w:val="20"/>
          <w:szCs w:val="20"/>
        </w:rPr>
      </w:pPr>
      <w:hyperlink r:id="rId19" w:history="1">
        <w:r w:rsidR="00030DE2" w:rsidRPr="0004217D">
          <w:rPr>
            <w:rStyle w:val="Hyperlink"/>
            <w:rFonts w:ascii="Verdana" w:hAnsi="Verdana"/>
            <w:sz w:val="20"/>
            <w:szCs w:val="20"/>
          </w:rPr>
          <w:t>ABinns@hwmartin.com</w:t>
        </w:r>
      </w:hyperlink>
    </w:p>
    <w:p w:rsidR="00030DE2" w:rsidRDefault="00030DE2" w:rsidP="00553C00">
      <w:pPr>
        <w:pStyle w:val="NormalWeb"/>
        <w:spacing w:before="0" w:beforeAutospacing="0" w:after="0" w:afterAutospacing="0" w:line="249" w:lineRule="atLeast"/>
        <w:jc w:val="both"/>
        <w:rPr>
          <w:rFonts w:ascii="Verdana" w:hAnsi="Verdana"/>
          <w:color w:val="333333"/>
          <w:sz w:val="20"/>
          <w:szCs w:val="20"/>
        </w:rPr>
      </w:pPr>
    </w:p>
    <w:p w:rsidR="0083544A" w:rsidRDefault="0083544A" w:rsidP="00553C00">
      <w:pPr>
        <w:pStyle w:val="NormalWeb"/>
        <w:spacing w:before="0" w:beforeAutospacing="0" w:after="0" w:afterAutospacing="0" w:line="249" w:lineRule="atLeast"/>
        <w:jc w:val="both"/>
        <w:rPr>
          <w:rFonts w:ascii="Verdana" w:hAnsi="Verdana"/>
          <w:color w:val="333333"/>
          <w:sz w:val="20"/>
          <w:szCs w:val="20"/>
        </w:rPr>
      </w:pPr>
      <w:r w:rsidRPr="0083544A">
        <w:rPr>
          <w:rFonts w:ascii="Verdana" w:hAnsi="Verdana"/>
          <w:color w:val="333333"/>
          <w:sz w:val="20"/>
          <w:szCs w:val="20"/>
        </w:rPr>
        <w:t>Alexia completed her L</w:t>
      </w:r>
      <w:r>
        <w:rPr>
          <w:rFonts w:ascii="Verdana" w:hAnsi="Verdana"/>
          <w:color w:val="333333"/>
          <w:sz w:val="20"/>
          <w:szCs w:val="20"/>
        </w:rPr>
        <w:t xml:space="preserve">egal </w:t>
      </w:r>
      <w:r w:rsidRPr="0083544A">
        <w:rPr>
          <w:rFonts w:ascii="Verdana" w:hAnsi="Verdana"/>
          <w:color w:val="333333"/>
          <w:sz w:val="20"/>
          <w:szCs w:val="20"/>
        </w:rPr>
        <w:t>P</w:t>
      </w:r>
      <w:r>
        <w:rPr>
          <w:rFonts w:ascii="Verdana" w:hAnsi="Verdana"/>
          <w:color w:val="333333"/>
          <w:sz w:val="20"/>
          <w:szCs w:val="20"/>
        </w:rPr>
        <w:t xml:space="preserve">ractice </w:t>
      </w:r>
      <w:r w:rsidRPr="0083544A">
        <w:rPr>
          <w:rFonts w:ascii="Verdana" w:hAnsi="Verdana"/>
          <w:color w:val="333333"/>
          <w:sz w:val="20"/>
          <w:szCs w:val="20"/>
        </w:rPr>
        <w:t>C</w:t>
      </w:r>
      <w:r>
        <w:rPr>
          <w:rFonts w:ascii="Verdana" w:hAnsi="Verdana"/>
          <w:color w:val="333333"/>
          <w:sz w:val="20"/>
          <w:szCs w:val="20"/>
        </w:rPr>
        <w:t>ourse</w:t>
      </w:r>
      <w:r w:rsidRPr="0083544A">
        <w:rPr>
          <w:rFonts w:ascii="Verdana" w:hAnsi="Verdana"/>
          <w:color w:val="333333"/>
          <w:sz w:val="20"/>
          <w:szCs w:val="20"/>
        </w:rPr>
        <w:t xml:space="preserve"> at Nottingham Law School before training with a local high street firm and qualified in September 2010. </w:t>
      </w:r>
      <w:r>
        <w:rPr>
          <w:rFonts w:ascii="Verdana" w:hAnsi="Verdana"/>
          <w:color w:val="333333"/>
          <w:sz w:val="20"/>
          <w:szCs w:val="20"/>
        </w:rPr>
        <w:t xml:space="preserve"> </w:t>
      </w:r>
      <w:r w:rsidRPr="0083544A">
        <w:rPr>
          <w:rFonts w:ascii="Verdana" w:hAnsi="Verdana"/>
          <w:color w:val="333333"/>
          <w:sz w:val="20"/>
          <w:szCs w:val="20"/>
        </w:rPr>
        <w:t>Alexia works as a solicitor in-house advising on both contentious and non-contentious commercial matters.</w:t>
      </w:r>
      <w:r>
        <w:rPr>
          <w:rFonts w:ascii="Verdana" w:hAnsi="Verdana"/>
          <w:color w:val="333333"/>
          <w:sz w:val="20"/>
          <w:szCs w:val="20"/>
        </w:rPr>
        <w:t xml:space="preserve">   She </w:t>
      </w:r>
      <w:r w:rsidRPr="0083544A">
        <w:rPr>
          <w:rFonts w:ascii="Verdana" w:hAnsi="Verdana"/>
          <w:color w:val="333333"/>
          <w:sz w:val="20"/>
          <w:szCs w:val="20"/>
        </w:rPr>
        <w:t xml:space="preserve">is </w:t>
      </w:r>
      <w:r>
        <w:rPr>
          <w:rFonts w:ascii="Verdana" w:hAnsi="Verdana"/>
          <w:color w:val="333333"/>
          <w:sz w:val="20"/>
          <w:szCs w:val="20"/>
        </w:rPr>
        <w:t xml:space="preserve">also </w:t>
      </w:r>
      <w:r w:rsidRPr="0083544A">
        <w:rPr>
          <w:rFonts w:ascii="Verdana" w:hAnsi="Verdana"/>
          <w:color w:val="333333"/>
          <w:sz w:val="20"/>
          <w:szCs w:val="20"/>
        </w:rPr>
        <w:t xml:space="preserve">an Executive Committee Member of the </w:t>
      </w:r>
      <w:r w:rsidR="00030DE2">
        <w:rPr>
          <w:rFonts w:ascii="Verdana" w:hAnsi="Verdana"/>
          <w:color w:val="333333"/>
          <w:sz w:val="20"/>
          <w:szCs w:val="20"/>
        </w:rPr>
        <w:t xml:space="preserve">Law Society </w:t>
      </w:r>
      <w:r w:rsidRPr="0083544A">
        <w:rPr>
          <w:rFonts w:ascii="Verdana" w:hAnsi="Verdana"/>
          <w:color w:val="333333"/>
          <w:sz w:val="20"/>
          <w:szCs w:val="20"/>
        </w:rPr>
        <w:t>Junior Lawyers Division ('JLD') and has led the committee in responding to the Legal Education and Training Review consultation</w:t>
      </w:r>
      <w:r>
        <w:rPr>
          <w:rFonts w:ascii="Verdana" w:hAnsi="Verdana"/>
          <w:color w:val="333333"/>
          <w:sz w:val="20"/>
          <w:szCs w:val="20"/>
        </w:rPr>
        <w:t>.</w:t>
      </w:r>
    </w:p>
    <w:p w:rsidR="00553C00" w:rsidRDefault="00553C00" w:rsidP="00553C00">
      <w:pPr>
        <w:pStyle w:val="NormalWeb"/>
        <w:spacing w:before="0" w:beforeAutospacing="0" w:after="0" w:afterAutospacing="0" w:line="249" w:lineRule="atLeast"/>
        <w:jc w:val="both"/>
        <w:rPr>
          <w:rFonts w:ascii="Verdana" w:hAnsi="Verdana"/>
          <w:color w:val="333333"/>
          <w:sz w:val="20"/>
          <w:szCs w:val="20"/>
        </w:rPr>
      </w:pPr>
    </w:p>
    <w:p w:rsidR="00553C00" w:rsidRDefault="00553C00" w:rsidP="00553C00">
      <w:pPr>
        <w:pStyle w:val="NormalWeb"/>
        <w:spacing w:before="0" w:beforeAutospacing="0" w:after="0" w:afterAutospacing="0" w:line="249" w:lineRule="atLeast"/>
        <w:jc w:val="both"/>
        <w:rPr>
          <w:rFonts w:ascii="Verdana" w:hAnsi="Verdana"/>
          <w:color w:val="333333"/>
          <w:sz w:val="20"/>
          <w:szCs w:val="20"/>
        </w:rPr>
      </w:pPr>
      <w:r>
        <w:rPr>
          <w:rFonts w:ascii="Tahoma" w:eastAsia="Times New Roman" w:hAnsi="Tahoma" w:cs="Tahoma"/>
          <w:noProof/>
          <w:color w:val="000000"/>
          <w:sz w:val="20"/>
          <w:szCs w:val="20"/>
        </w:rPr>
        <w:drawing>
          <wp:inline distT="0" distB="0" distL="0" distR="0" wp14:anchorId="452D52E7" wp14:editId="76D23F6E">
            <wp:extent cx="502508" cy="535459"/>
            <wp:effectExtent l="0" t="0" r="0" b="0"/>
            <wp:docPr id="4" name="Picture 4" descr="Catarina Sjö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arina Sjöli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02549" cy="535503"/>
                    </a:xfrm>
                    <a:prstGeom prst="rect">
                      <a:avLst/>
                    </a:prstGeom>
                    <a:noFill/>
                    <a:ln>
                      <a:noFill/>
                    </a:ln>
                  </pic:spPr>
                </pic:pic>
              </a:graphicData>
            </a:graphic>
          </wp:inline>
        </w:drawing>
      </w:r>
    </w:p>
    <w:p w:rsidR="0083544A" w:rsidRPr="0083544A" w:rsidRDefault="00553C00" w:rsidP="00553C00">
      <w:pPr>
        <w:pStyle w:val="NormalWeb"/>
        <w:spacing w:before="0" w:beforeAutospacing="0" w:after="0" w:afterAutospacing="0" w:line="249" w:lineRule="atLeast"/>
        <w:jc w:val="both"/>
        <w:rPr>
          <w:rFonts w:ascii="Verdana" w:eastAsia="Times New Roman" w:hAnsi="Verdana"/>
          <w:b/>
          <w:sz w:val="20"/>
          <w:szCs w:val="20"/>
        </w:rPr>
      </w:pPr>
      <w:r>
        <w:rPr>
          <w:rFonts w:ascii="Verdana" w:hAnsi="Verdana"/>
          <w:b/>
          <w:color w:val="333333"/>
          <w:sz w:val="20"/>
          <w:szCs w:val="20"/>
        </w:rPr>
        <w:t>C</w:t>
      </w:r>
      <w:r w:rsidR="0083544A">
        <w:rPr>
          <w:rFonts w:ascii="Verdana" w:hAnsi="Verdana"/>
          <w:b/>
          <w:color w:val="333333"/>
          <w:sz w:val="20"/>
          <w:szCs w:val="20"/>
        </w:rPr>
        <w:t>atarina Sjolin Knight, Senior Lecturer at NLS and Barrister; door Tenant at 36 Bedford Row, London</w:t>
      </w:r>
    </w:p>
    <w:p w:rsidR="0083544A" w:rsidRDefault="00D460B6" w:rsidP="00553C00">
      <w:pPr>
        <w:jc w:val="both"/>
        <w:rPr>
          <w:rFonts w:ascii="Verdana" w:eastAsia="Times New Roman" w:hAnsi="Verdana"/>
          <w:sz w:val="20"/>
          <w:szCs w:val="20"/>
        </w:rPr>
      </w:pPr>
      <w:hyperlink r:id="rId21" w:history="1">
        <w:r w:rsidR="00030DE2" w:rsidRPr="0004217D">
          <w:rPr>
            <w:rStyle w:val="Hyperlink"/>
            <w:rFonts w:ascii="Verdana" w:eastAsia="Times New Roman" w:hAnsi="Verdana"/>
            <w:sz w:val="20"/>
            <w:szCs w:val="20"/>
          </w:rPr>
          <w:t>catarina.sjolinknight@ntu.ac.uk</w:t>
        </w:r>
      </w:hyperlink>
    </w:p>
    <w:p w:rsidR="00030DE2" w:rsidRPr="00030DE2" w:rsidRDefault="00030DE2" w:rsidP="00553C00">
      <w:pPr>
        <w:jc w:val="both"/>
        <w:rPr>
          <w:rFonts w:ascii="Verdana" w:eastAsia="Times New Roman" w:hAnsi="Verdana"/>
          <w:sz w:val="20"/>
          <w:szCs w:val="20"/>
        </w:rPr>
      </w:pPr>
    </w:p>
    <w:p w:rsidR="00553C00" w:rsidRDefault="0083544A" w:rsidP="00553C00">
      <w:pPr>
        <w:jc w:val="both"/>
        <w:rPr>
          <w:rFonts w:ascii="Verdana" w:eastAsia="Times New Roman" w:hAnsi="Verdana" w:cs="Tahoma"/>
          <w:color w:val="000000"/>
          <w:sz w:val="20"/>
          <w:szCs w:val="20"/>
        </w:rPr>
      </w:pPr>
      <w:r w:rsidRPr="0083544A">
        <w:rPr>
          <w:rFonts w:ascii="Verdana" w:eastAsia="Times New Roman" w:hAnsi="Verdana" w:cs="Tahoma"/>
          <w:color w:val="000000"/>
          <w:sz w:val="20"/>
          <w:szCs w:val="20"/>
        </w:rPr>
        <w:t>Catarina Sjolin Knight is a barrister of 15 years call, now a Senior Lecturer at Nottingham Trent University.  Until July 2013 she practised from chambers at 36 Bedford Row, London, a Midland Circuit set.  She specialised in serious crime (prosecution and defence) with a focus on serious violence and sexual offending, particularly involving young and/or vulnerable witnesses and defendants.  In 2009 she published a practi</w:t>
      </w:r>
      <w:r w:rsidR="00553C00">
        <w:rPr>
          <w:rFonts w:ascii="Verdana" w:eastAsia="Times New Roman" w:hAnsi="Verdana" w:cs="Tahoma"/>
          <w:color w:val="000000"/>
          <w:sz w:val="20"/>
          <w:szCs w:val="20"/>
        </w:rPr>
        <w:t>ti</w:t>
      </w:r>
      <w:r w:rsidRPr="0083544A">
        <w:rPr>
          <w:rFonts w:ascii="Verdana" w:eastAsia="Times New Roman" w:hAnsi="Verdana" w:cs="Tahoma"/>
          <w:color w:val="000000"/>
          <w:sz w:val="20"/>
          <w:szCs w:val="20"/>
        </w:rPr>
        <w:t>oners' text (the Sexual Offences Handbook) with a colleague, Felicity Gerry who is currently teaching at Charles Darwin University, Australia.  Catarina maintains a door tenancy at 36 Bedford Row.</w:t>
      </w:r>
    </w:p>
    <w:p w:rsidR="00DB1D39" w:rsidRDefault="00DB1D39" w:rsidP="00553C00">
      <w:pPr>
        <w:jc w:val="both"/>
        <w:rPr>
          <w:rFonts w:ascii="Verdana" w:eastAsia="Times New Roman" w:hAnsi="Verdana" w:cs="Tahoma"/>
          <w:color w:val="000000"/>
          <w:sz w:val="20"/>
          <w:szCs w:val="20"/>
        </w:rPr>
      </w:pPr>
    </w:p>
    <w:p w:rsidR="00553C00" w:rsidRDefault="00553C00" w:rsidP="00553C00">
      <w:pPr>
        <w:jc w:val="both"/>
        <w:rPr>
          <w:rFonts w:ascii="Verdana" w:eastAsia="Times New Roman" w:hAnsi="Verdana" w:cs="Tahoma"/>
          <w:color w:val="000000"/>
          <w:sz w:val="20"/>
          <w:szCs w:val="20"/>
        </w:rPr>
      </w:pPr>
    </w:p>
    <w:p w:rsidR="00030DE2" w:rsidRDefault="00030DE2" w:rsidP="00553C00">
      <w:pPr>
        <w:jc w:val="both"/>
        <w:rPr>
          <w:rFonts w:ascii="Verdana" w:hAnsi="Verdana"/>
          <w:b/>
          <w:bCs/>
          <w:sz w:val="20"/>
          <w:szCs w:val="20"/>
        </w:rPr>
      </w:pPr>
    </w:p>
    <w:p w:rsidR="00597FFB" w:rsidRDefault="00597FFB" w:rsidP="00553C00">
      <w:pPr>
        <w:jc w:val="both"/>
        <w:rPr>
          <w:rFonts w:ascii="Verdana" w:hAnsi="Verdana"/>
          <w:b/>
          <w:bCs/>
          <w:sz w:val="20"/>
          <w:szCs w:val="20"/>
        </w:rPr>
      </w:pPr>
      <w:r>
        <w:rPr>
          <w:noProof/>
        </w:rPr>
        <w:drawing>
          <wp:inline distT="0" distB="0" distL="0" distR="0">
            <wp:extent cx="492013" cy="671000"/>
            <wp:effectExtent l="0" t="0" r="3810" b="0"/>
            <wp:docPr id="5" name="Picture 5" descr="C:\Documents and Settings\PLS3MOFFAP\Local Settings\Temporary Internet Files\Content.Word\linked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LS3MOFFAP\Local Settings\Temporary Internet Files\Content.Word\linkedin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792" cy="678881"/>
                    </a:xfrm>
                    <a:prstGeom prst="rect">
                      <a:avLst/>
                    </a:prstGeom>
                    <a:noFill/>
                    <a:ln>
                      <a:noFill/>
                    </a:ln>
                  </pic:spPr>
                </pic:pic>
              </a:graphicData>
            </a:graphic>
          </wp:inline>
        </w:drawing>
      </w:r>
    </w:p>
    <w:p w:rsidR="00553C00" w:rsidRPr="00553C00" w:rsidRDefault="00553C00" w:rsidP="00553C00">
      <w:pPr>
        <w:jc w:val="both"/>
        <w:rPr>
          <w:rFonts w:ascii="Verdana" w:hAnsi="Verdana"/>
          <w:sz w:val="20"/>
          <w:szCs w:val="20"/>
        </w:rPr>
      </w:pPr>
      <w:r w:rsidRPr="00553C00">
        <w:rPr>
          <w:rFonts w:ascii="Verdana" w:hAnsi="Verdana"/>
          <w:b/>
          <w:bCs/>
          <w:sz w:val="20"/>
          <w:szCs w:val="20"/>
        </w:rPr>
        <w:t xml:space="preserve">Andrew Pike, Assistant to Paul </w:t>
      </w:r>
      <w:proofErr w:type="spellStart"/>
      <w:r w:rsidRPr="00553C00">
        <w:rPr>
          <w:rFonts w:ascii="Verdana" w:hAnsi="Verdana"/>
          <w:b/>
          <w:bCs/>
          <w:sz w:val="20"/>
          <w:szCs w:val="20"/>
        </w:rPr>
        <w:t>Bleasdale</w:t>
      </w:r>
      <w:proofErr w:type="spellEnd"/>
      <w:r w:rsidRPr="00553C00">
        <w:rPr>
          <w:rFonts w:ascii="Verdana" w:hAnsi="Verdana"/>
          <w:b/>
          <w:bCs/>
          <w:sz w:val="20"/>
          <w:szCs w:val="20"/>
        </w:rPr>
        <w:t xml:space="preserve"> QC at No5 Chambers</w:t>
      </w:r>
    </w:p>
    <w:p w:rsidR="00553C00" w:rsidRDefault="00D460B6" w:rsidP="00553C00">
      <w:pPr>
        <w:jc w:val="both"/>
        <w:rPr>
          <w:rFonts w:ascii="Verdana" w:hAnsi="Verdana"/>
          <w:sz w:val="20"/>
          <w:szCs w:val="20"/>
        </w:rPr>
      </w:pPr>
      <w:hyperlink r:id="rId23" w:history="1">
        <w:r w:rsidR="00030DE2" w:rsidRPr="0004217D">
          <w:rPr>
            <w:rStyle w:val="Hyperlink"/>
            <w:rFonts w:ascii="Verdana" w:hAnsi="Verdana"/>
            <w:sz w:val="20"/>
            <w:szCs w:val="20"/>
          </w:rPr>
          <w:t>aepike1988@gmail.com</w:t>
        </w:r>
      </w:hyperlink>
    </w:p>
    <w:p w:rsidR="00030DE2" w:rsidRPr="00553C00" w:rsidRDefault="00030DE2" w:rsidP="00553C00">
      <w:pPr>
        <w:jc w:val="both"/>
        <w:rPr>
          <w:rFonts w:ascii="Verdana" w:hAnsi="Verdana"/>
          <w:sz w:val="20"/>
          <w:szCs w:val="20"/>
        </w:rPr>
      </w:pPr>
    </w:p>
    <w:p w:rsidR="00553C00" w:rsidRPr="00553C00" w:rsidRDefault="00553C00" w:rsidP="00553C00">
      <w:pPr>
        <w:jc w:val="both"/>
        <w:rPr>
          <w:rFonts w:ascii="Verdana" w:hAnsi="Verdana"/>
          <w:sz w:val="20"/>
          <w:szCs w:val="20"/>
        </w:rPr>
      </w:pPr>
      <w:r w:rsidRPr="00553C00">
        <w:rPr>
          <w:rFonts w:ascii="Verdana" w:hAnsi="Verdana"/>
          <w:sz w:val="20"/>
          <w:szCs w:val="20"/>
        </w:rPr>
        <w:t xml:space="preserve">Andrew studied Philosophy at the University of St Andrews before joining Nottingham Law School to study the Graduate Diploma in Law and the Bar Professional Training Course.  Whilst at NLS he reached the final of the GDL Mooting Competition, and went on to become Treasurer of the Mooting Society during his BPTC year.  He also took part in the ICC International Commercial Mediation Competition, coached a team for the UK Mediation Skills Competition, and was runner up in the NLS Commercial Mediation Skills Competition and the Ropewalk Moot.  After leaving NLS, he took up his current role as assistant to Paul </w:t>
      </w:r>
      <w:proofErr w:type="spellStart"/>
      <w:r w:rsidRPr="00553C00">
        <w:rPr>
          <w:rFonts w:ascii="Verdana" w:hAnsi="Verdana"/>
          <w:sz w:val="20"/>
          <w:szCs w:val="20"/>
        </w:rPr>
        <w:t>Bleasdale</w:t>
      </w:r>
      <w:proofErr w:type="spellEnd"/>
      <w:r w:rsidRPr="00553C00">
        <w:rPr>
          <w:rFonts w:ascii="Verdana" w:hAnsi="Verdana"/>
          <w:sz w:val="20"/>
          <w:szCs w:val="20"/>
        </w:rPr>
        <w:t xml:space="preserve"> QC.</w:t>
      </w:r>
    </w:p>
    <w:p w:rsidR="00553981" w:rsidRDefault="00553981" w:rsidP="00553C00">
      <w:pPr>
        <w:jc w:val="both"/>
        <w:rPr>
          <w:rFonts w:ascii="Verdana" w:eastAsia="Times New Roman" w:hAnsi="Verdana" w:cs="Tahoma"/>
          <w:color w:val="000000"/>
          <w:sz w:val="20"/>
          <w:szCs w:val="20"/>
        </w:rPr>
      </w:pPr>
    </w:p>
    <w:p w:rsidR="00597FFB" w:rsidRDefault="0083544A" w:rsidP="00553981">
      <w:pPr>
        <w:jc w:val="both"/>
        <w:rPr>
          <w:rFonts w:ascii="Verdana" w:eastAsia="Times New Roman" w:hAnsi="Verdana"/>
          <w:b/>
          <w:sz w:val="20"/>
          <w:szCs w:val="20"/>
        </w:rPr>
      </w:pPr>
      <w:r w:rsidRPr="0083544A">
        <w:rPr>
          <w:rFonts w:ascii="Verdana" w:eastAsia="Times New Roman" w:hAnsi="Verdana" w:cs="Tahoma"/>
          <w:color w:val="000000"/>
          <w:sz w:val="20"/>
          <w:szCs w:val="20"/>
        </w:rPr>
        <w:br/>
      </w:r>
      <w:r w:rsidR="00597FFB" w:rsidRPr="00597FFB">
        <w:rPr>
          <w:rFonts w:ascii="Verdana" w:eastAsia="Times New Roman" w:hAnsi="Verdana"/>
          <w:b/>
          <w:noProof/>
          <w:sz w:val="20"/>
          <w:szCs w:val="20"/>
        </w:rPr>
        <w:drawing>
          <wp:inline distT="0" distB="0" distL="0" distR="0" wp14:anchorId="3830C1FE" wp14:editId="418EF581">
            <wp:extent cx="1606379" cy="757881"/>
            <wp:effectExtent l="0" t="0" r="0" b="4445"/>
            <wp:docPr id="8" name="Picture 8" descr="http://s3-eu-west-1.amazonaws.com/shakespeareswebsite/801_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eu-west-1.amazonaws.com/shakespeareswebsite/801_2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8331" cy="758802"/>
                    </a:xfrm>
                    <a:prstGeom prst="rect">
                      <a:avLst/>
                    </a:prstGeom>
                    <a:noFill/>
                    <a:ln>
                      <a:noFill/>
                    </a:ln>
                  </pic:spPr>
                </pic:pic>
              </a:graphicData>
            </a:graphic>
          </wp:inline>
        </w:drawing>
      </w:r>
    </w:p>
    <w:p w:rsidR="0083544A" w:rsidRPr="00D9077F" w:rsidRDefault="0083544A" w:rsidP="0083544A">
      <w:pPr>
        <w:rPr>
          <w:rFonts w:ascii="Verdana" w:eastAsia="Times New Roman" w:hAnsi="Verdana"/>
          <w:b/>
          <w:sz w:val="20"/>
          <w:szCs w:val="20"/>
        </w:rPr>
      </w:pPr>
      <w:r w:rsidRPr="00D9077F">
        <w:rPr>
          <w:rFonts w:ascii="Verdana" w:eastAsia="Times New Roman" w:hAnsi="Verdana"/>
          <w:b/>
          <w:sz w:val="20"/>
          <w:szCs w:val="20"/>
        </w:rPr>
        <w:t xml:space="preserve">Alan </w:t>
      </w:r>
      <w:proofErr w:type="spellStart"/>
      <w:r w:rsidRPr="00D9077F">
        <w:rPr>
          <w:rFonts w:ascii="Verdana" w:eastAsia="Times New Roman" w:hAnsi="Verdana"/>
          <w:b/>
          <w:sz w:val="20"/>
          <w:szCs w:val="20"/>
        </w:rPr>
        <w:t>Sinnett</w:t>
      </w:r>
      <w:proofErr w:type="spellEnd"/>
      <w:r w:rsidRPr="00D9077F">
        <w:rPr>
          <w:rFonts w:ascii="Verdana" w:eastAsia="Times New Roman" w:hAnsi="Verdana"/>
          <w:b/>
          <w:sz w:val="20"/>
          <w:szCs w:val="20"/>
        </w:rPr>
        <w:t>, Regional Head of Shakespeare's South West Midlands Practice</w:t>
      </w:r>
    </w:p>
    <w:p w:rsidR="0083544A" w:rsidRDefault="00D460B6" w:rsidP="0083544A">
      <w:pPr>
        <w:rPr>
          <w:rFonts w:ascii="Verdana" w:eastAsia="Times New Roman" w:hAnsi="Verdana"/>
          <w:sz w:val="20"/>
          <w:szCs w:val="20"/>
        </w:rPr>
      </w:pPr>
      <w:hyperlink r:id="rId24" w:history="1">
        <w:r w:rsidR="00030DE2" w:rsidRPr="0004217D">
          <w:rPr>
            <w:rStyle w:val="Hyperlink"/>
            <w:rFonts w:ascii="Verdana" w:eastAsia="Times New Roman" w:hAnsi="Verdana"/>
            <w:sz w:val="20"/>
            <w:szCs w:val="20"/>
          </w:rPr>
          <w:t>alan.sinnett@shakespeares.co.uk</w:t>
        </w:r>
      </w:hyperlink>
    </w:p>
    <w:p w:rsidR="00030DE2" w:rsidRPr="00D9077F" w:rsidRDefault="00030DE2" w:rsidP="0083544A">
      <w:pPr>
        <w:rPr>
          <w:rFonts w:ascii="Verdana" w:eastAsia="Times New Roman" w:hAnsi="Verdana"/>
          <w:sz w:val="20"/>
          <w:szCs w:val="20"/>
        </w:rPr>
      </w:pPr>
    </w:p>
    <w:p w:rsidR="0083544A" w:rsidRPr="00D9077F" w:rsidRDefault="0083544A" w:rsidP="00DB1D39">
      <w:pPr>
        <w:jc w:val="both"/>
        <w:rPr>
          <w:rFonts w:ascii="Verdana" w:eastAsia="Times New Roman" w:hAnsi="Verdana"/>
          <w:sz w:val="20"/>
          <w:szCs w:val="20"/>
        </w:rPr>
      </w:pPr>
      <w:r>
        <w:rPr>
          <w:rFonts w:ascii="Verdana" w:eastAsia="Times New Roman" w:hAnsi="Verdana"/>
          <w:sz w:val="20"/>
          <w:szCs w:val="20"/>
        </w:rPr>
        <w:t xml:space="preserve">Alan studied law at university and completed his articles with </w:t>
      </w:r>
      <w:proofErr w:type="spellStart"/>
      <w:r>
        <w:rPr>
          <w:rFonts w:ascii="Verdana" w:eastAsia="Times New Roman" w:hAnsi="Verdana"/>
          <w:sz w:val="20"/>
          <w:szCs w:val="20"/>
        </w:rPr>
        <w:t>Eversheds</w:t>
      </w:r>
      <w:proofErr w:type="spellEnd"/>
      <w:r>
        <w:rPr>
          <w:rFonts w:ascii="Verdana" w:eastAsia="Times New Roman" w:hAnsi="Verdana"/>
          <w:sz w:val="20"/>
          <w:szCs w:val="20"/>
        </w:rPr>
        <w:t xml:space="preserve">.    Following this, he joined </w:t>
      </w:r>
      <w:r w:rsidRPr="00D9077F">
        <w:rPr>
          <w:rFonts w:ascii="Verdana" w:eastAsia="Times New Roman" w:hAnsi="Verdana"/>
          <w:sz w:val="20"/>
          <w:szCs w:val="20"/>
        </w:rPr>
        <w:t xml:space="preserve">Wood </w:t>
      </w:r>
      <w:proofErr w:type="spellStart"/>
      <w:r w:rsidRPr="00D9077F">
        <w:rPr>
          <w:rFonts w:ascii="Verdana" w:eastAsia="Times New Roman" w:hAnsi="Verdana"/>
          <w:sz w:val="20"/>
          <w:szCs w:val="20"/>
        </w:rPr>
        <w:t>Glaister</w:t>
      </w:r>
      <w:proofErr w:type="spellEnd"/>
      <w:r w:rsidRPr="00D9077F">
        <w:rPr>
          <w:rFonts w:ascii="Verdana" w:eastAsia="Times New Roman" w:hAnsi="Verdana"/>
          <w:sz w:val="20"/>
          <w:szCs w:val="20"/>
        </w:rPr>
        <w:t xml:space="preserve"> </w:t>
      </w:r>
      <w:r>
        <w:rPr>
          <w:rFonts w:ascii="Verdana" w:eastAsia="Times New Roman" w:hAnsi="Verdana"/>
          <w:sz w:val="20"/>
          <w:szCs w:val="20"/>
        </w:rPr>
        <w:t>S</w:t>
      </w:r>
      <w:r w:rsidRPr="00D9077F">
        <w:rPr>
          <w:rFonts w:ascii="Verdana" w:eastAsia="Times New Roman" w:hAnsi="Verdana"/>
          <w:sz w:val="20"/>
          <w:szCs w:val="20"/>
        </w:rPr>
        <w:t xml:space="preserve">olicitors which </w:t>
      </w:r>
      <w:r>
        <w:rPr>
          <w:rFonts w:ascii="Verdana" w:eastAsia="Times New Roman" w:hAnsi="Verdana"/>
          <w:sz w:val="20"/>
          <w:szCs w:val="20"/>
        </w:rPr>
        <w:t xml:space="preserve">he </w:t>
      </w:r>
      <w:r w:rsidRPr="00D9077F">
        <w:rPr>
          <w:rFonts w:ascii="Verdana" w:eastAsia="Times New Roman" w:hAnsi="Verdana"/>
          <w:sz w:val="20"/>
          <w:szCs w:val="20"/>
        </w:rPr>
        <w:t xml:space="preserve">effectively ran as </w:t>
      </w:r>
      <w:r>
        <w:rPr>
          <w:rFonts w:ascii="Verdana" w:eastAsia="Times New Roman" w:hAnsi="Verdana"/>
          <w:sz w:val="20"/>
          <w:szCs w:val="20"/>
        </w:rPr>
        <w:t>his</w:t>
      </w:r>
      <w:r w:rsidRPr="00D9077F">
        <w:rPr>
          <w:rFonts w:ascii="Verdana" w:eastAsia="Times New Roman" w:hAnsi="Verdana"/>
          <w:sz w:val="20"/>
          <w:szCs w:val="20"/>
        </w:rPr>
        <w:t xml:space="preserve"> own business for 25 years</w:t>
      </w:r>
      <w:r>
        <w:rPr>
          <w:rFonts w:ascii="Verdana" w:eastAsia="Times New Roman" w:hAnsi="Verdana"/>
          <w:sz w:val="20"/>
          <w:szCs w:val="20"/>
        </w:rPr>
        <w:t>,</w:t>
      </w:r>
      <w:r w:rsidRPr="00D9077F">
        <w:rPr>
          <w:rFonts w:ascii="Verdana" w:eastAsia="Times New Roman" w:hAnsi="Verdana"/>
          <w:sz w:val="20"/>
          <w:szCs w:val="20"/>
        </w:rPr>
        <w:t xml:space="preserve"> employing up to 100 people</w:t>
      </w:r>
      <w:r>
        <w:rPr>
          <w:rFonts w:ascii="Verdana" w:eastAsia="Times New Roman" w:hAnsi="Verdana"/>
          <w:sz w:val="20"/>
          <w:szCs w:val="20"/>
        </w:rPr>
        <w:t xml:space="preserve">.  In 2011, Wood </w:t>
      </w:r>
      <w:proofErr w:type="spellStart"/>
      <w:r>
        <w:rPr>
          <w:rFonts w:ascii="Verdana" w:eastAsia="Times New Roman" w:hAnsi="Verdana"/>
          <w:sz w:val="20"/>
          <w:szCs w:val="20"/>
        </w:rPr>
        <w:t>Glaister</w:t>
      </w:r>
      <w:proofErr w:type="spellEnd"/>
      <w:r>
        <w:rPr>
          <w:rFonts w:ascii="Verdana" w:eastAsia="Times New Roman" w:hAnsi="Verdana"/>
          <w:sz w:val="20"/>
          <w:szCs w:val="20"/>
        </w:rPr>
        <w:t xml:space="preserve"> was approached by </w:t>
      </w:r>
      <w:proofErr w:type="spellStart"/>
      <w:r>
        <w:rPr>
          <w:rFonts w:ascii="Verdana" w:eastAsia="Times New Roman" w:hAnsi="Verdana"/>
          <w:sz w:val="20"/>
          <w:szCs w:val="20"/>
        </w:rPr>
        <w:t>Shakespeares</w:t>
      </w:r>
      <w:proofErr w:type="spellEnd"/>
      <w:r>
        <w:rPr>
          <w:rFonts w:ascii="Verdana" w:eastAsia="Times New Roman" w:hAnsi="Verdana"/>
          <w:sz w:val="20"/>
          <w:szCs w:val="20"/>
        </w:rPr>
        <w:t xml:space="preserve"> with a view to a merger and the two firms successfully </w:t>
      </w:r>
      <w:r w:rsidRPr="00D9077F">
        <w:rPr>
          <w:rFonts w:ascii="Verdana" w:eastAsia="Times New Roman" w:hAnsi="Verdana"/>
          <w:sz w:val="20"/>
          <w:szCs w:val="20"/>
        </w:rPr>
        <w:t>merged</w:t>
      </w:r>
      <w:r>
        <w:rPr>
          <w:rFonts w:ascii="Verdana" w:eastAsia="Times New Roman" w:hAnsi="Verdana"/>
          <w:sz w:val="20"/>
          <w:szCs w:val="20"/>
        </w:rPr>
        <w:t xml:space="preserve"> in November 2011</w:t>
      </w:r>
      <w:r w:rsidRPr="00D9077F">
        <w:rPr>
          <w:rFonts w:ascii="Verdana" w:eastAsia="Times New Roman" w:hAnsi="Verdana"/>
          <w:sz w:val="20"/>
          <w:szCs w:val="20"/>
        </w:rPr>
        <w:t>.</w:t>
      </w:r>
      <w:r>
        <w:rPr>
          <w:rFonts w:ascii="Verdana" w:eastAsia="Times New Roman" w:hAnsi="Verdana"/>
          <w:sz w:val="20"/>
          <w:szCs w:val="20"/>
        </w:rPr>
        <w:t xml:space="preserve">  Alan is currently a partner and head of the south west Midlands regional practice.</w:t>
      </w:r>
    </w:p>
    <w:p w:rsidR="00DB1D39" w:rsidRDefault="00DB1D39" w:rsidP="00DB1D39">
      <w:pPr>
        <w:rPr>
          <w:rFonts w:ascii="Verdana" w:hAnsi="Verdana"/>
          <w:sz w:val="20"/>
          <w:szCs w:val="20"/>
        </w:rPr>
      </w:pPr>
      <w:bookmarkStart w:id="1" w:name="OLE_LINK2"/>
      <w:bookmarkStart w:id="2" w:name="OLE_LINK3"/>
    </w:p>
    <w:p w:rsidR="00553981" w:rsidRDefault="00553981" w:rsidP="00DB1D39">
      <w:pPr>
        <w:rPr>
          <w:rFonts w:ascii="Verdana" w:hAnsi="Verdana"/>
          <w:sz w:val="20"/>
          <w:szCs w:val="20"/>
        </w:rPr>
      </w:pPr>
    </w:p>
    <w:p w:rsidR="00DB1D39" w:rsidRDefault="00DB1D39" w:rsidP="00DB1D39">
      <w:pPr>
        <w:rPr>
          <w:rFonts w:ascii="Verdana" w:hAnsi="Verdana"/>
          <w:sz w:val="20"/>
          <w:szCs w:val="20"/>
        </w:rPr>
      </w:pPr>
      <w:r>
        <w:rPr>
          <w:rFonts w:ascii="Verdana" w:hAnsi="Verdana"/>
          <w:noProof/>
          <w:color w:val="535353"/>
          <w:sz w:val="18"/>
          <w:szCs w:val="18"/>
        </w:rPr>
        <w:drawing>
          <wp:inline distT="0" distB="0" distL="0" distR="0" wp14:anchorId="7B214CA5" wp14:editId="4786588B">
            <wp:extent cx="635944" cy="741405"/>
            <wp:effectExtent l="0" t="0" r="0" b="1905"/>
            <wp:docPr id="13" name="Picture 13" descr="Image of Pete K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of Pete K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36" cy="743961"/>
                    </a:xfrm>
                    <a:prstGeom prst="rect">
                      <a:avLst/>
                    </a:prstGeom>
                    <a:noFill/>
                    <a:ln>
                      <a:noFill/>
                    </a:ln>
                  </pic:spPr>
                </pic:pic>
              </a:graphicData>
            </a:graphic>
          </wp:inline>
        </w:drawing>
      </w:r>
    </w:p>
    <w:p w:rsidR="00DB1D39" w:rsidRDefault="00DB1D39" w:rsidP="00DB1D39">
      <w:pPr>
        <w:rPr>
          <w:rFonts w:ascii="Verdana" w:hAnsi="Verdana"/>
          <w:b/>
          <w:sz w:val="20"/>
          <w:szCs w:val="20"/>
        </w:rPr>
      </w:pPr>
      <w:r>
        <w:rPr>
          <w:rFonts w:ascii="Verdana" w:hAnsi="Verdana"/>
          <w:b/>
          <w:sz w:val="20"/>
          <w:szCs w:val="20"/>
        </w:rPr>
        <w:t>Peter Kay, Senior Careers Adviser, University of Nottingham</w:t>
      </w:r>
    </w:p>
    <w:p w:rsidR="00030DE2" w:rsidRDefault="00D460B6" w:rsidP="00030DE2">
      <w:pPr>
        <w:rPr>
          <w:rFonts w:ascii="Verdana" w:hAnsi="Verdana"/>
          <w:sz w:val="20"/>
          <w:szCs w:val="20"/>
        </w:rPr>
      </w:pPr>
      <w:hyperlink r:id="rId25" w:history="1">
        <w:r w:rsidR="00030DE2" w:rsidRPr="0004217D">
          <w:rPr>
            <w:rStyle w:val="Hyperlink"/>
            <w:rFonts w:ascii="Verdana" w:hAnsi="Verdana"/>
            <w:sz w:val="20"/>
            <w:szCs w:val="20"/>
          </w:rPr>
          <w:t>peter.kay@nottingham.ac.uk</w:t>
        </w:r>
      </w:hyperlink>
    </w:p>
    <w:p w:rsidR="00805CDC" w:rsidRDefault="00805CDC" w:rsidP="00805CDC">
      <w:pPr>
        <w:rPr>
          <w:rFonts w:ascii="Verdana" w:hAnsi="Verdana"/>
          <w:sz w:val="20"/>
          <w:szCs w:val="20"/>
        </w:rPr>
      </w:pPr>
    </w:p>
    <w:p w:rsidR="00805CDC" w:rsidRPr="007B1BB1" w:rsidRDefault="00805CDC" w:rsidP="00805CDC">
      <w:pPr>
        <w:rPr>
          <w:rFonts w:ascii="Verdana" w:hAnsi="Verdana"/>
          <w:sz w:val="20"/>
          <w:szCs w:val="20"/>
        </w:rPr>
      </w:pPr>
      <w:r w:rsidRPr="007B1BB1">
        <w:rPr>
          <w:rFonts w:ascii="Verdana" w:hAnsi="Verdana"/>
          <w:sz w:val="20"/>
          <w:szCs w:val="20"/>
        </w:rPr>
        <w:t xml:space="preserve">Peter Kay has been a Careers Adviser at the University of Nottingham since 1993.  He specialises in Law and advises students seeking entry to the profession.  He has sat on The Association of Graduate Careers Advisory Services Legal Task Group and contributed to reports on access to the legal profession.  He has also written information for students on careers in law.  Up until August 2013 he was an academic fellow of </w:t>
      </w:r>
      <w:proofErr w:type="spellStart"/>
      <w:r w:rsidRPr="007B1BB1">
        <w:rPr>
          <w:rFonts w:ascii="Verdana" w:hAnsi="Verdana"/>
          <w:sz w:val="20"/>
          <w:szCs w:val="20"/>
        </w:rPr>
        <w:t>Gray’s</w:t>
      </w:r>
      <w:proofErr w:type="spellEnd"/>
      <w:r w:rsidRPr="007B1BB1">
        <w:rPr>
          <w:rFonts w:ascii="Verdana" w:hAnsi="Verdana"/>
          <w:sz w:val="20"/>
          <w:szCs w:val="20"/>
        </w:rPr>
        <w:t xml:space="preserve"> Inn and promoted the Inns of Court and the bar as a career.  </w:t>
      </w:r>
    </w:p>
    <w:p w:rsidR="00805CDC" w:rsidRPr="007B1BB1" w:rsidRDefault="00805CDC" w:rsidP="00805CDC">
      <w:pPr>
        <w:jc w:val="both"/>
        <w:rPr>
          <w:rFonts w:ascii="Verdana" w:hAnsi="Verdana" w:cs="Times New Roman"/>
          <w:b/>
          <w:sz w:val="20"/>
          <w:szCs w:val="20"/>
        </w:rPr>
      </w:pPr>
    </w:p>
    <w:p w:rsidR="00DB1D39" w:rsidRDefault="00DB1D39" w:rsidP="00DB1D39">
      <w:pPr>
        <w:rPr>
          <w:rFonts w:ascii="Verdana" w:hAnsi="Verdana"/>
          <w:b/>
          <w:sz w:val="20"/>
          <w:szCs w:val="20"/>
        </w:rPr>
      </w:pPr>
    </w:p>
    <w:bookmarkEnd w:id="1"/>
    <w:bookmarkEnd w:id="2"/>
    <w:sectPr w:rsidR="00DB1D39" w:rsidSect="00A732A6">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77F"/>
    <w:rsid w:val="00030DE2"/>
    <w:rsid w:val="0014725C"/>
    <w:rsid w:val="0016002E"/>
    <w:rsid w:val="002E45F5"/>
    <w:rsid w:val="00397860"/>
    <w:rsid w:val="00553981"/>
    <w:rsid w:val="00553C00"/>
    <w:rsid w:val="00597FFB"/>
    <w:rsid w:val="00676407"/>
    <w:rsid w:val="00694ECC"/>
    <w:rsid w:val="007435F5"/>
    <w:rsid w:val="007B1BB1"/>
    <w:rsid w:val="00805CDC"/>
    <w:rsid w:val="0083544A"/>
    <w:rsid w:val="008C2C3C"/>
    <w:rsid w:val="009E5170"/>
    <w:rsid w:val="00A732A6"/>
    <w:rsid w:val="00AD38AB"/>
    <w:rsid w:val="00B76807"/>
    <w:rsid w:val="00C77505"/>
    <w:rsid w:val="00CE5FDF"/>
    <w:rsid w:val="00D460B6"/>
    <w:rsid w:val="00D9077F"/>
    <w:rsid w:val="00DB1D39"/>
    <w:rsid w:val="00E4527A"/>
    <w:rsid w:val="00F31A6A"/>
    <w:rsid w:val="00F83703"/>
    <w:rsid w:val="00FF40EE"/>
    <w:rsid w:val="00FF66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77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A6A"/>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F31A6A"/>
    <w:rPr>
      <w:rFonts w:ascii="Tahoma" w:hAnsi="Tahoma" w:cs="Tahoma"/>
      <w:sz w:val="16"/>
      <w:szCs w:val="16"/>
    </w:rPr>
  </w:style>
  <w:style w:type="character" w:customStyle="1" w:styleId="BalloonTextChar">
    <w:name w:val="Balloon Text Char"/>
    <w:basedOn w:val="DefaultParagraphFont"/>
    <w:link w:val="BalloonText"/>
    <w:rsid w:val="00F31A6A"/>
    <w:rPr>
      <w:rFonts w:ascii="Tahoma" w:hAnsi="Tahoma" w:cs="Tahoma"/>
      <w:sz w:val="16"/>
      <w:szCs w:val="16"/>
    </w:rPr>
  </w:style>
  <w:style w:type="paragraph" w:styleId="NormalWeb">
    <w:name w:val="Normal (Web)"/>
    <w:basedOn w:val="Normal"/>
    <w:uiPriority w:val="99"/>
    <w:unhideWhenUsed/>
    <w:rsid w:val="0083544A"/>
    <w:pPr>
      <w:spacing w:before="100" w:beforeAutospacing="1" w:after="100" w:afterAutospacing="1"/>
    </w:pPr>
    <w:rPr>
      <w:rFonts w:ascii="Times New Roman" w:hAnsi="Times New Roman" w:cs="Times New Roman"/>
      <w:sz w:val="24"/>
      <w:szCs w:val="24"/>
    </w:rPr>
  </w:style>
  <w:style w:type="paragraph" w:customStyle="1" w:styleId="body1">
    <w:name w:val="body1"/>
    <w:basedOn w:val="Normal"/>
    <w:rsid w:val="00AD38AB"/>
    <w:rPr>
      <w:rFonts w:ascii="Times New Roman" w:hAnsi="Times New Roman" w:cs="Times New Roman"/>
      <w:sz w:val="24"/>
      <w:szCs w:val="24"/>
    </w:rPr>
  </w:style>
  <w:style w:type="character" w:styleId="Hyperlink">
    <w:name w:val="Hyperlink"/>
    <w:basedOn w:val="DefaultParagraphFont"/>
    <w:rsid w:val="00B76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77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A6A"/>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F31A6A"/>
    <w:rPr>
      <w:rFonts w:ascii="Tahoma" w:hAnsi="Tahoma" w:cs="Tahoma"/>
      <w:sz w:val="16"/>
      <w:szCs w:val="16"/>
    </w:rPr>
  </w:style>
  <w:style w:type="character" w:customStyle="1" w:styleId="BalloonTextChar">
    <w:name w:val="Balloon Text Char"/>
    <w:basedOn w:val="DefaultParagraphFont"/>
    <w:link w:val="BalloonText"/>
    <w:rsid w:val="00F31A6A"/>
    <w:rPr>
      <w:rFonts w:ascii="Tahoma" w:hAnsi="Tahoma" w:cs="Tahoma"/>
      <w:sz w:val="16"/>
      <w:szCs w:val="16"/>
    </w:rPr>
  </w:style>
  <w:style w:type="paragraph" w:styleId="NormalWeb">
    <w:name w:val="Normal (Web)"/>
    <w:basedOn w:val="Normal"/>
    <w:uiPriority w:val="99"/>
    <w:unhideWhenUsed/>
    <w:rsid w:val="0083544A"/>
    <w:pPr>
      <w:spacing w:before="100" w:beforeAutospacing="1" w:after="100" w:afterAutospacing="1"/>
    </w:pPr>
    <w:rPr>
      <w:rFonts w:ascii="Times New Roman" w:hAnsi="Times New Roman" w:cs="Times New Roman"/>
      <w:sz w:val="24"/>
      <w:szCs w:val="24"/>
    </w:rPr>
  </w:style>
  <w:style w:type="paragraph" w:customStyle="1" w:styleId="body1">
    <w:name w:val="body1"/>
    <w:basedOn w:val="Normal"/>
    <w:rsid w:val="00AD38AB"/>
    <w:rPr>
      <w:rFonts w:ascii="Times New Roman" w:hAnsi="Times New Roman" w:cs="Times New Roman"/>
      <w:sz w:val="24"/>
      <w:szCs w:val="24"/>
    </w:rPr>
  </w:style>
  <w:style w:type="character" w:styleId="Hyperlink">
    <w:name w:val="Hyperlink"/>
    <w:basedOn w:val="DefaultParagraphFont"/>
    <w:rsid w:val="00B76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8829">
      <w:bodyDiv w:val="1"/>
      <w:marLeft w:val="0"/>
      <w:marRight w:val="0"/>
      <w:marTop w:val="0"/>
      <w:marBottom w:val="0"/>
      <w:divBdr>
        <w:top w:val="none" w:sz="0" w:space="0" w:color="auto"/>
        <w:left w:val="none" w:sz="0" w:space="0" w:color="auto"/>
        <w:bottom w:val="none" w:sz="0" w:space="0" w:color="auto"/>
        <w:right w:val="none" w:sz="0" w:space="0" w:color="auto"/>
      </w:divBdr>
    </w:div>
    <w:div w:id="381904293">
      <w:bodyDiv w:val="1"/>
      <w:marLeft w:val="0"/>
      <w:marRight w:val="0"/>
      <w:marTop w:val="0"/>
      <w:marBottom w:val="0"/>
      <w:divBdr>
        <w:top w:val="none" w:sz="0" w:space="0" w:color="auto"/>
        <w:left w:val="none" w:sz="0" w:space="0" w:color="auto"/>
        <w:bottom w:val="none" w:sz="0" w:space="0" w:color="auto"/>
        <w:right w:val="none" w:sz="0" w:space="0" w:color="auto"/>
      </w:divBdr>
    </w:div>
    <w:div w:id="418256705">
      <w:bodyDiv w:val="1"/>
      <w:marLeft w:val="0"/>
      <w:marRight w:val="0"/>
      <w:marTop w:val="0"/>
      <w:marBottom w:val="0"/>
      <w:divBdr>
        <w:top w:val="none" w:sz="0" w:space="0" w:color="auto"/>
        <w:left w:val="none" w:sz="0" w:space="0" w:color="auto"/>
        <w:bottom w:val="none" w:sz="0" w:space="0" w:color="auto"/>
        <w:right w:val="none" w:sz="0" w:space="0" w:color="auto"/>
      </w:divBdr>
    </w:div>
    <w:div w:id="1343627217">
      <w:bodyDiv w:val="1"/>
      <w:marLeft w:val="0"/>
      <w:marRight w:val="0"/>
      <w:marTop w:val="0"/>
      <w:marBottom w:val="0"/>
      <w:divBdr>
        <w:top w:val="none" w:sz="0" w:space="0" w:color="auto"/>
        <w:left w:val="none" w:sz="0" w:space="0" w:color="auto"/>
        <w:bottom w:val="none" w:sz="0" w:space="0" w:color="auto"/>
        <w:right w:val="none" w:sz="0" w:space="0" w:color="auto"/>
      </w:divBdr>
    </w:div>
    <w:div w:id="1432120272">
      <w:bodyDiv w:val="1"/>
      <w:marLeft w:val="0"/>
      <w:marRight w:val="0"/>
      <w:marTop w:val="0"/>
      <w:marBottom w:val="0"/>
      <w:divBdr>
        <w:top w:val="none" w:sz="0" w:space="0" w:color="auto"/>
        <w:left w:val="none" w:sz="0" w:space="0" w:color="auto"/>
        <w:bottom w:val="none" w:sz="0" w:space="0" w:color="auto"/>
        <w:right w:val="none" w:sz="0" w:space="0" w:color="auto"/>
      </w:divBdr>
    </w:div>
    <w:div w:id="1443919351">
      <w:bodyDiv w:val="1"/>
      <w:marLeft w:val="0"/>
      <w:marRight w:val="0"/>
      <w:marTop w:val="0"/>
      <w:marBottom w:val="0"/>
      <w:divBdr>
        <w:top w:val="none" w:sz="0" w:space="0" w:color="auto"/>
        <w:left w:val="none" w:sz="0" w:space="0" w:color="auto"/>
        <w:bottom w:val="none" w:sz="0" w:space="0" w:color="auto"/>
        <w:right w:val="none" w:sz="0" w:space="0" w:color="auto"/>
      </w:divBdr>
    </w:div>
    <w:div w:id="1821313766">
      <w:bodyDiv w:val="1"/>
      <w:marLeft w:val="0"/>
      <w:marRight w:val="0"/>
      <w:marTop w:val="0"/>
      <w:marBottom w:val="0"/>
      <w:divBdr>
        <w:top w:val="none" w:sz="0" w:space="0" w:color="auto"/>
        <w:left w:val="none" w:sz="0" w:space="0" w:color="auto"/>
        <w:bottom w:val="none" w:sz="0" w:space="0" w:color="auto"/>
        <w:right w:val="none" w:sz="0" w:space="0" w:color="auto"/>
      </w:divBdr>
      <w:divsChild>
        <w:div w:id="776755603">
          <w:marLeft w:val="0"/>
          <w:marRight w:val="0"/>
          <w:marTop w:val="0"/>
          <w:marBottom w:val="0"/>
          <w:divBdr>
            <w:top w:val="none" w:sz="0" w:space="0" w:color="auto"/>
            <w:left w:val="single" w:sz="48" w:space="0" w:color="FFFFFF"/>
            <w:bottom w:val="single" w:sz="48" w:space="0" w:color="FFFFFF"/>
            <w:right w:val="single" w:sz="48" w:space="0" w:color="FFFFFF"/>
          </w:divBdr>
          <w:divsChild>
            <w:div w:id="952902496">
              <w:marLeft w:val="0"/>
              <w:marRight w:val="0"/>
              <w:marTop w:val="0"/>
              <w:marBottom w:val="0"/>
              <w:divBdr>
                <w:top w:val="none" w:sz="0" w:space="0" w:color="auto"/>
                <w:left w:val="none" w:sz="0" w:space="0" w:color="auto"/>
                <w:bottom w:val="none" w:sz="0" w:space="0" w:color="auto"/>
                <w:right w:val="none" w:sz="0" w:space="0" w:color="auto"/>
              </w:divBdr>
              <w:divsChild>
                <w:div w:id="1011225576">
                  <w:marLeft w:val="0"/>
                  <w:marRight w:val="0"/>
                  <w:marTop w:val="0"/>
                  <w:marBottom w:val="1080"/>
                  <w:divBdr>
                    <w:top w:val="none" w:sz="0" w:space="0" w:color="auto"/>
                    <w:left w:val="none" w:sz="0" w:space="0" w:color="auto"/>
                    <w:bottom w:val="none" w:sz="0" w:space="0" w:color="auto"/>
                    <w:right w:val="none" w:sz="0" w:space="0" w:color="auto"/>
                  </w:divBdr>
                  <w:divsChild>
                    <w:div w:id="1638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9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moffatt@ntu.ac.uk" TargetMode="External"/><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atarina.sjolinknight@ntu.ac.uk" TargetMode="External"/><Relationship Id="rId7" Type="http://schemas.openxmlformats.org/officeDocument/2006/relationships/image" Target="media/image2.jpeg"/><Relationship Id="rId12" Type="http://schemas.openxmlformats.org/officeDocument/2006/relationships/hyperlink" Target="mailto:Rebecca.huxley-binns@ntu.ac.uk" TargetMode="External"/><Relationship Id="rId17" Type="http://schemas.openxmlformats.org/officeDocument/2006/relationships/hyperlink" Target="mailto:paula.moffatt@ntu.ac.uk" TargetMode="External"/><Relationship Id="rId25" Type="http://schemas.openxmlformats.org/officeDocument/2006/relationships/hyperlink" Target="mailto:peter.kay@nottingham.ac.uk" TargetMode="External"/><Relationship Id="rId2" Type="http://schemas.microsoft.com/office/2007/relationships/stylesWithEffects" Target="stylesWithEffects.xml"/><Relationship Id="rId16" Type="http://schemas.openxmlformats.org/officeDocument/2006/relationships/hyperlink" Target="mailto:alan.sinnett@shakespeares.co.uk"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mailto:andrea.nollent@ntu.ac.uk" TargetMode="External"/><Relationship Id="rId11" Type="http://schemas.openxmlformats.org/officeDocument/2006/relationships/image" Target="media/image4.png"/><Relationship Id="rId24" Type="http://schemas.openxmlformats.org/officeDocument/2006/relationships/hyperlink" Target="mailto:alan.sinnett@shakespeares.co.uk"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mailto:aepike1988@gmail.com" TargetMode="External"/><Relationship Id="rId10" Type="http://schemas.openxmlformats.org/officeDocument/2006/relationships/hyperlink" Target="mailto:peter.kay@nottingham.ac.uk" TargetMode="External"/><Relationship Id="rId19" Type="http://schemas.openxmlformats.org/officeDocument/2006/relationships/hyperlink" Target="mailto:ABinns@hwmartin.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ane.ching@ntu.ac.uk" TargetMode="Externa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1279</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Nottingham Law School Ltd</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PLS3MOFFAP</dc:creator>
  <cp:keywords/>
  <dc:description/>
  <cp:lastModifiedBy>PLS3MOFFAP</cp:lastModifiedBy>
  <cp:revision>18</cp:revision>
  <cp:lastPrinted>2013-11-13T10:22:00Z</cp:lastPrinted>
  <dcterms:created xsi:type="dcterms:W3CDTF">2013-11-05T12:50:00Z</dcterms:created>
  <dcterms:modified xsi:type="dcterms:W3CDTF">2013-11-26T22:18:00Z</dcterms:modified>
</cp:coreProperties>
</file>